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3EE" w:rsidRDefault="000B3807">
      <w:pPr>
        <w:spacing w:line="480" w:lineRule="exact"/>
        <w:jc w:val="center"/>
        <w:rPr>
          <w:rFonts w:ascii="隶书" w:eastAsia="隶书" w:hAnsi="宋体"/>
          <w:bCs/>
          <w:color w:val="000000"/>
          <w:sz w:val="36"/>
          <w:szCs w:val="36"/>
        </w:rPr>
      </w:pPr>
      <w:r>
        <w:rPr>
          <w:rFonts w:ascii="隶书" w:eastAsia="隶书" w:hAnsi="宋体" w:hint="eastAsia"/>
          <w:bCs/>
          <w:color w:val="000000"/>
          <w:sz w:val="36"/>
          <w:szCs w:val="36"/>
        </w:rPr>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960"/>
        <w:gridCol w:w="10596"/>
        <w:gridCol w:w="993"/>
      </w:tblGrid>
      <w:tr w:rsidR="00096DCF" w:rsidTr="002379B7">
        <w:trPr>
          <w:trHeight w:val="515"/>
        </w:trPr>
        <w:tc>
          <w:tcPr>
            <w:tcW w:w="2160" w:type="dxa"/>
            <w:vMerge w:val="restart"/>
            <w:vAlign w:val="center"/>
          </w:tcPr>
          <w:p w:rsidR="008973EE" w:rsidRDefault="000B3807" w:rsidP="007757F3">
            <w:pPr>
              <w:spacing w:before="120"/>
              <w:jc w:val="center"/>
              <w:rPr>
                <w:sz w:val="24"/>
                <w:szCs w:val="24"/>
              </w:rPr>
            </w:pPr>
            <w:r>
              <w:rPr>
                <w:rFonts w:hint="eastAsia"/>
                <w:sz w:val="24"/>
                <w:szCs w:val="24"/>
              </w:rPr>
              <w:t>过程与活动、</w:t>
            </w:r>
          </w:p>
          <w:p w:rsidR="008973EE" w:rsidRDefault="000B3807" w:rsidP="007757F3">
            <w:pPr>
              <w:jc w:val="center"/>
            </w:pPr>
            <w:r>
              <w:rPr>
                <w:rFonts w:hint="eastAsia"/>
                <w:sz w:val="24"/>
                <w:szCs w:val="24"/>
              </w:rPr>
              <w:t>抽样计划</w:t>
            </w:r>
          </w:p>
        </w:tc>
        <w:tc>
          <w:tcPr>
            <w:tcW w:w="960" w:type="dxa"/>
            <w:vMerge w:val="restart"/>
            <w:vAlign w:val="center"/>
          </w:tcPr>
          <w:p w:rsidR="008973EE" w:rsidRDefault="000B3807" w:rsidP="007757F3">
            <w:pPr>
              <w:rPr>
                <w:sz w:val="24"/>
                <w:szCs w:val="24"/>
              </w:rPr>
            </w:pPr>
            <w:r>
              <w:rPr>
                <w:rFonts w:hint="eastAsia"/>
                <w:sz w:val="24"/>
                <w:szCs w:val="24"/>
              </w:rPr>
              <w:t>涉及</w:t>
            </w:r>
          </w:p>
          <w:p w:rsidR="008973EE" w:rsidRDefault="000B3807" w:rsidP="007757F3">
            <w:r>
              <w:rPr>
                <w:rFonts w:hint="eastAsia"/>
                <w:sz w:val="24"/>
                <w:szCs w:val="24"/>
              </w:rPr>
              <w:t>条款</w:t>
            </w:r>
          </w:p>
        </w:tc>
        <w:tc>
          <w:tcPr>
            <w:tcW w:w="10596" w:type="dxa"/>
            <w:vAlign w:val="center"/>
          </w:tcPr>
          <w:p w:rsidR="008973EE" w:rsidRDefault="00631116" w:rsidP="00631116">
            <w:pPr>
              <w:spacing w:before="120"/>
              <w:rPr>
                <w:sz w:val="24"/>
                <w:szCs w:val="24"/>
              </w:rPr>
            </w:pPr>
            <w:r w:rsidRPr="00631116">
              <w:rPr>
                <w:rFonts w:hint="eastAsia"/>
                <w:sz w:val="24"/>
                <w:szCs w:val="24"/>
              </w:rPr>
              <w:t>受审核部门：</w:t>
            </w:r>
            <w:r w:rsidR="00281FD9" w:rsidRPr="00631116">
              <w:rPr>
                <w:rFonts w:hint="eastAsia"/>
                <w:sz w:val="24"/>
                <w:szCs w:val="24"/>
              </w:rPr>
              <w:t>高层、</w:t>
            </w:r>
            <w:r w:rsidR="003B7540" w:rsidRPr="00631116">
              <w:rPr>
                <w:rFonts w:hint="eastAsia"/>
                <w:sz w:val="24"/>
                <w:szCs w:val="24"/>
              </w:rPr>
              <w:t>综合部</w:t>
            </w:r>
            <w:r w:rsidR="00281FD9" w:rsidRPr="00631116">
              <w:rPr>
                <w:rFonts w:hint="eastAsia"/>
                <w:sz w:val="24"/>
                <w:szCs w:val="24"/>
              </w:rPr>
              <w:t>、工程部、商务部、采购部、财务部、项目部等（包括现场观察）：</w:t>
            </w:r>
          </w:p>
        </w:tc>
        <w:tc>
          <w:tcPr>
            <w:tcW w:w="993" w:type="dxa"/>
            <w:vMerge w:val="restart"/>
            <w:vAlign w:val="center"/>
          </w:tcPr>
          <w:p w:rsidR="008973EE" w:rsidRDefault="000B3807" w:rsidP="007757F3">
            <w:pPr>
              <w:rPr>
                <w:sz w:val="24"/>
                <w:szCs w:val="24"/>
              </w:rPr>
            </w:pPr>
            <w:r>
              <w:rPr>
                <w:rFonts w:hint="eastAsia"/>
                <w:sz w:val="24"/>
                <w:szCs w:val="24"/>
              </w:rPr>
              <w:t>判定</w:t>
            </w:r>
          </w:p>
        </w:tc>
      </w:tr>
      <w:tr w:rsidR="00096DCF" w:rsidTr="002379B7">
        <w:trPr>
          <w:trHeight w:val="403"/>
        </w:trPr>
        <w:tc>
          <w:tcPr>
            <w:tcW w:w="2160" w:type="dxa"/>
            <w:vMerge/>
            <w:vAlign w:val="center"/>
          </w:tcPr>
          <w:p w:rsidR="008973EE" w:rsidRDefault="00F87A2C" w:rsidP="007757F3"/>
        </w:tc>
        <w:tc>
          <w:tcPr>
            <w:tcW w:w="960" w:type="dxa"/>
            <w:vMerge/>
            <w:vAlign w:val="center"/>
          </w:tcPr>
          <w:p w:rsidR="008973EE" w:rsidRDefault="00F87A2C" w:rsidP="007757F3"/>
        </w:tc>
        <w:tc>
          <w:tcPr>
            <w:tcW w:w="10596" w:type="dxa"/>
            <w:vAlign w:val="center"/>
          </w:tcPr>
          <w:p w:rsidR="008973EE" w:rsidRDefault="000B3807" w:rsidP="007757F3">
            <w:pPr>
              <w:spacing w:before="120"/>
            </w:pPr>
            <w:r>
              <w:rPr>
                <w:rFonts w:hint="eastAsia"/>
                <w:sz w:val="24"/>
                <w:szCs w:val="24"/>
              </w:rPr>
              <w:t>审核员：</w:t>
            </w:r>
            <w:r w:rsidR="00761502">
              <w:rPr>
                <w:rFonts w:hint="eastAsia"/>
                <w:sz w:val="24"/>
                <w:szCs w:val="24"/>
              </w:rPr>
              <w:t xml:space="preserve"> </w:t>
            </w:r>
            <w:r w:rsidR="003B7540">
              <w:rPr>
                <w:rFonts w:hint="eastAsia"/>
                <w:sz w:val="24"/>
                <w:szCs w:val="24"/>
              </w:rPr>
              <w:t>王志慧、李伟</w:t>
            </w:r>
            <w:r w:rsidR="00195AB2">
              <w:rPr>
                <w:rFonts w:hint="eastAsia"/>
                <w:sz w:val="24"/>
                <w:szCs w:val="24"/>
              </w:rPr>
              <w:t>（专家）</w:t>
            </w:r>
            <w:r w:rsidR="00761502">
              <w:rPr>
                <w:rFonts w:hint="eastAsia"/>
                <w:sz w:val="24"/>
                <w:szCs w:val="24"/>
              </w:rPr>
              <w:t xml:space="preserve">             </w:t>
            </w:r>
            <w:r w:rsidR="002379B7">
              <w:rPr>
                <w:rFonts w:hint="eastAsia"/>
                <w:sz w:val="24"/>
                <w:szCs w:val="24"/>
              </w:rPr>
              <w:t xml:space="preserve">        </w:t>
            </w:r>
            <w:r w:rsidR="00761502">
              <w:rPr>
                <w:rFonts w:hint="eastAsia"/>
                <w:sz w:val="24"/>
                <w:szCs w:val="24"/>
              </w:rPr>
              <w:t xml:space="preserve">  </w:t>
            </w:r>
            <w:r>
              <w:rPr>
                <w:rFonts w:hint="eastAsia"/>
                <w:sz w:val="24"/>
                <w:szCs w:val="24"/>
              </w:rPr>
              <w:t>审核时间：</w:t>
            </w:r>
            <w:r w:rsidR="00606DF0" w:rsidRPr="00606DF0">
              <w:rPr>
                <w:rFonts w:hint="eastAsia"/>
                <w:sz w:val="24"/>
                <w:szCs w:val="24"/>
              </w:rPr>
              <w:t>2019</w:t>
            </w:r>
            <w:r w:rsidR="00606DF0" w:rsidRPr="00606DF0">
              <w:rPr>
                <w:rFonts w:hint="eastAsia"/>
                <w:sz w:val="24"/>
                <w:szCs w:val="24"/>
              </w:rPr>
              <w:t>年</w:t>
            </w:r>
            <w:r w:rsidR="00606DF0" w:rsidRPr="00606DF0">
              <w:rPr>
                <w:rFonts w:hint="eastAsia"/>
                <w:sz w:val="24"/>
                <w:szCs w:val="24"/>
              </w:rPr>
              <w:t>10</w:t>
            </w:r>
            <w:r w:rsidR="00606DF0" w:rsidRPr="00606DF0">
              <w:rPr>
                <w:rFonts w:hint="eastAsia"/>
                <w:sz w:val="24"/>
                <w:szCs w:val="24"/>
              </w:rPr>
              <w:t>月</w:t>
            </w:r>
            <w:r w:rsidR="00606DF0" w:rsidRPr="00606DF0">
              <w:rPr>
                <w:rFonts w:hint="eastAsia"/>
                <w:sz w:val="24"/>
                <w:szCs w:val="24"/>
              </w:rPr>
              <w:t>08</w:t>
            </w:r>
            <w:r w:rsidR="00606DF0" w:rsidRPr="00606DF0">
              <w:rPr>
                <w:rFonts w:hint="eastAsia"/>
                <w:sz w:val="24"/>
                <w:szCs w:val="24"/>
              </w:rPr>
              <w:t>日</w:t>
            </w:r>
            <w:r w:rsidR="00606DF0" w:rsidRPr="00606DF0">
              <w:rPr>
                <w:rFonts w:hint="eastAsia"/>
                <w:sz w:val="24"/>
                <w:szCs w:val="24"/>
              </w:rPr>
              <w:t>-10</w:t>
            </w:r>
            <w:r w:rsidR="00606DF0" w:rsidRPr="00606DF0">
              <w:rPr>
                <w:rFonts w:hint="eastAsia"/>
                <w:sz w:val="24"/>
                <w:szCs w:val="24"/>
              </w:rPr>
              <w:t>日</w:t>
            </w:r>
          </w:p>
        </w:tc>
        <w:tc>
          <w:tcPr>
            <w:tcW w:w="993" w:type="dxa"/>
            <w:vMerge/>
          </w:tcPr>
          <w:p w:rsidR="008973EE" w:rsidRDefault="00F87A2C" w:rsidP="007757F3"/>
        </w:tc>
      </w:tr>
      <w:tr w:rsidR="00096DCF" w:rsidTr="002379B7">
        <w:trPr>
          <w:trHeight w:val="516"/>
        </w:trPr>
        <w:tc>
          <w:tcPr>
            <w:tcW w:w="2160" w:type="dxa"/>
            <w:vMerge/>
            <w:vAlign w:val="center"/>
          </w:tcPr>
          <w:p w:rsidR="008973EE" w:rsidRDefault="00F87A2C" w:rsidP="007757F3"/>
        </w:tc>
        <w:tc>
          <w:tcPr>
            <w:tcW w:w="960" w:type="dxa"/>
            <w:vMerge/>
            <w:vAlign w:val="center"/>
          </w:tcPr>
          <w:p w:rsidR="008973EE" w:rsidRDefault="00F87A2C" w:rsidP="007757F3"/>
        </w:tc>
        <w:tc>
          <w:tcPr>
            <w:tcW w:w="10596" w:type="dxa"/>
            <w:vAlign w:val="center"/>
          </w:tcPr>
          <w:p w:rsidR="008973EE" w:rsidRDefault="000B3807" w:rsidP="007757F3">
            <w:pPr>
              <w:rPr>
                <w:sz w:val="24"/>
                <w:szCs w:val="24"/>
              </w:rPr>
            </w:pPr>
            <w:r>
              <w:rPr>
                <w:rFonts w:hint="eastAsia"/>
                <w:sz w:val="24"/>
                <w:szCs w:val="24"/>
              </w:rPr>
              <w:t>审核条款：</w:t>
            </w:r>
          </w:p>
        </w:tc>
        <w:tc>
          <w:tcPr>
            <w:tcW w:w="993" w:type="dxa"/>
            <w:vMerge/>
          </w:tcPr>
          <w:p w:rsidR="008973EE" w:rsidRDefault="00F87A2C" w:rsidP="007757F3"/>
        </w:tc>
      </w:tr>
      <w:tr w:rsidR="00780468" w:rsidTr="00441C0B">
        <w:trPr>
          <w:trHeight w:val="1397"/>
        </w:trPr>
        <w:tc>
          <w:tcPr>
            <w:tcW w:w="2160" w:type="dxa"/>
          </w:tcPr>
          <w:p w:rsidR="00780468" w:rsidRDefault="00780468" w:rsidP="00610C21">
            <w:pPr>
              <w:spacing w:line="400" w:lineRule="exact"/>
              <w:rPr>
                <w:szCs w:val="21"/>
              </w:rPr>
            </w:pPr>
            <w:r>
              <w:rPr>
                <w:rFonts w:ascii="宋体" w:hAnsi="宋体" w:cs="宋体" w:hint="eastAsia"/>
                <w:szCs w:val="21"/>
              </w:rPr>
              <w:t>受审核方基本信息确认</w:t>
            </w:r>
          </w:p>
          <w:p w:rsidR="00780468" w:rsidRDefault="00780468"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rFonts w:hint="eastAsia"/>
                <w:szCs w:val="21"/>
              </w:rPr>
            </w:pPr>
          </w:p>
          <w:p w:rsidR="006D3E8C" w:rsidRDefault="006D3E8C" w:rsidP="00610C21">
            <w:pPr>
              <w:spacing w:line="400" w:lineRule="exact"/>
              <w:rPr>
                <w:rFonts w:hint="eastAsia"/>
                <w:szCs w:val="21"/>
              </w:rPr>
            </w:pPr>
          </w:p>
          <w:p w:rsidR="006D3E8C" w:rsidRDefault="006D3E8C" w:rsidP="00610C21">
            <w:pPr>
              <w:spacing w:line="400" w:lineRule="exact"/>
              <w:rPr>
                <w:rFonts w:hint="eastAsia"/>
                <w:szCs w:val="21"/>
              </w:rPr>
            </w:pPr>
          </w:p>
          <w:p w:rsidR="006D3E8C" w:rsidRDefault="006D3E8C" w:rsidP="00610C21">
            <w:pPr>
              <w:spacing w:line="400" w:lineRule="exact"/>
              <w:rPr>
                <w:rFonts w:hint="eastAsia"/>
                <w:szCs w:val="21"/>
              </w:rPr>
            </w:pPr>
          </w:p>
          <w:p w:rsidR="006D3E8C" w:rsidRDefault="006D3E8C" w:rsidP="00610C21">
            <w:pPr>
              <w:spacing w:line="400" w:lineRule="exact"/>
              <w:rPr>
                <w:rFonts w:hint="eastAsia"/>
                <w:szCs w:val="21"/>
              </w:rPr>
            </w:pPr>
          </w:p>
          <w:p w:rsidR="006D3E8C" w:rsidRDefault="006D3E8C" w:rsidP="00610C21">
            <w:pPr>
              <w:spacing w:line="400" w:lineRule="exact"/>
              <w:rPr>
                <w:rFonts w:hint="eastAsia"/>
                <w:szCs w:val="21"/>
              </w:rPr>
            </w:pPr>
          </w:p>
          <w:p w:rsidR="006D3E8C" w:rsidRDefault="006D3E8C"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rFonts w:hint="eastAsia"/>
                <w:szCs w:val="21"/>
              </w:rPr>
            </w:pPr>
          </w:p>
          <w:p w:rsidR="007171C2" w:rsidRDefault="007171C2" w:rsidP="00610C21">
            <w:pPr>
              <w:spacing w:line="400" w:lineRule="exact"/>
              <w:rPr>
                <w:rFonts w:hint="eastAsia"/>
                <w:szCs w:val="21"/>
              </w:rPr>
            </w:pPr>
          </w:p>
          <w:p w:rsidR="00DD4C1E" w:rsidRDefault="00DD4C1E" w:rsidP="00610C21">
            <w:pPr>
              <w:spacing w:line="400" w:lineRule="exact"/>
              <w:rPr>
                <w:rFonts w:hint="eastAsia"/>
                <w:szCs w:val="21"/>
              </w:rPr>
            </w:pPr>
          </w:p>
          <w:p w:rsidR="00DD4C1E" w:rsidRDefault="00DD4C1E" w:rsidP="00610C21">
            <w:pPr>
              <w:spacing w:line="400" w:lineRule="exact"/>
              <w:rPr>
                <w:rFonts w:hint="eastAsia"/>
                <w:szCs w:val="21"/>
              </w:rPr>
            </w:pPr>
          </w:p>
          <w:p w:rsidR="00DD4C1E" w:rsidRDefault="00DD4C1E" w:rsidP="00610C21">
            <w:pPr>
              <w:spacing w:line="400" w:lineRule="exact"/>
              <w:rPr>
                <w:szCs w:val="21"/>
              </w:rPr>
            </w:pPr>
          </w:p>
          <w:p w:rsidR="00780468" w:rsidRDefault="00780468" w:rsidP="00610C21">
            <w:pPr>
              <w:spacing w:line="400" w:lineRule="exact"/>
              <w:rPr>
                <w:szCs w:val="21"/>
              </w:rPr>
            </w:pPr>
            <w:r>
              <w:rPr>
                <w:rFonts w:hint="eastAsia"/>
                <w:szCs w:val="21"/>
              </w:rPr>
              <w:t>管理体系运行起始日</w:t>
            </w:r>
          </w:p>
          <w:p w:rsidR="00780468" w:rsidRDefault="00780468" w:rsidP="00610C21">
            <w:pPr>
              <w:spacing w:line="400" w:lineRule="exact"/>
              <w:rPr>
                <w:color w:val="FF0000"/>
                <w:szCs w:val="21"/>
              </w:rPr>
            </w:pPr>
            <w:r>
              <w:rPr>
                <w:rFonts w:hint="eastAsia"/>
                <w:szCs w:val="21"/>
              </w:rPr>
              <w:t>确认组织实际与管理体系文件描述的一致性</w:t>
            </w:r>
          </w:p>
          <w:p w:rsidR="00780468" w:rsidRDefault="00780468" w:rsidP="00610C21">
            <w:pPr>
              <w:spacing w:line="400" w:lineRule="exact"/>
              <w:rPr>
                <w:szCs w:val="21"/>
              </w:rPr>
            </w:pPr>
            <w:r>
              <w:rPr>
                <w:rFonts w:hint="eastAsia"/>
                <w:szCs w:val="21"/>
              </w:rPr>
              <w:t>组织机构（如部门设置和负责人，服务过程）</w:t>
            </w:r>
          </w:p>
          <w:p w:rsidR="00780468" w:rsidRDefault="00780468" w:rsidP="00610C21">
            <w:pPr>
              <w:spacing w:line="400" w:lineRule="exact"/>
            </w:pPr>
            <w:r>
              <w:rPr>
                <w:rFonts w:hint="eastAsia"/>
              </w:rPr>
              <w:t>认证范围产品用途、顾客群等</w:t>
            </w:r>
          </w:p>
          <w:p w:rsidR="00780468" w:rsidRPr="008766EC" w:rsidRDefault="00780468" w:rsidP="00610C21">
            <w:pPr>
              <w:spacing w:line="400" w:lineRule="exact"/>
              <w:rPr>
                <w:szCs w:val="21"/>
              </w:rPr>
            </w:pPr>
          </w:p>
          <w:p w:rsidR="00780468" w:rsidRDefault="00780468" w:rsidP="00610C21">
            <w:pPr>
              <w:spacing w:line="400" w:lineRule="exact"/>
              <w:rPr>
                <w:szCs w:val="21"/>
              </w:rPr>
            </w:pPr>
            <w:r>
              <w:rPr>
                <w:rFonts w:hint="eastAsia"/>
                <w:szCs w:val="21"/>
              </w:rPr>
              <w:t>相关法规</w:t>
            </w:r>
          </w:p>
          <w:p w:rsidR="00780468" w:rsidRDefault="00780468"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szCs w:val="21"/>
              </w:rPr>
            </w:pPr>
            <w:r>
              <w:rPr>
                <w:rFonts w:hint="eastAsia"/>
                <w:szCs w:val="21"/>
              </w:rPr>
              <w:t>（</w:t>
            </w:r>
            <w:r>
              <w:rPr>
                <w:szCs w:val="21"/>
              </w:rPr>
              <w:t>EMS</w:t>
            </w:r>
            <w:r>
              <w:rPr>
                <w:rFonts w:hint="eastAsia"/>
                <w:szCs w:val="21"/>
              </w:rPr>
              <w:t>）顾客及相关方投诉</w:t>
            </w:r>
          </w:p>
          <w:p w:rsidR="00780468" w:rsidRDefault="00780468" w:rsidP="00610C21">
            <w:pPr>
              <w:spacing w:line="400" w:lineRule="exact"/>
              <w:rPr>
                <w:szCs w:val="21"/>
              </w:rPr>
            </w:pPr>
            <w:r>
              <w:rPr>
                <w:rFonts w:hint="eastAsia"/>
                <w:szCs w:val="21"/>
              </w:rPr>
              <w:t>合规性评价报告</w:t>
            </w:r>
            <w:r>
              <w:rPr>
                <w:szCs w:val="21"/>
              </w:rPr>
              <w:t xml:space="preserve"> </w:t>
            </w:r>
          </w:p>
          <w:p w:rsidR="00780468" w:rsidRDefault="00780468" w:rsidP="00610C21">
            <w:pPr>
              <w:spacing w:line="400" w:lineRule="exact"/>
              <w:rPr>
                <w:szCs w:val="21"/>
              </w:rPr>
            </w:pPr>
            <w:r>
              <w:rPr>
                <w:rFonts w:hint="eastAsia"/>
                <w:szCs w:val="21"/>
              </w:rPr>
              <w:t>环境相关监测报告（</w:t>
            </w:r>
            <w:r>
              <w:rPr>
                <w:szCs w:val="21"/>
              </w:rPr>
              <w:t>EMS</w:t>
            </w:r>
            <w:r>
              <w:rPr>
                <w:rFonts w:hint="eastAsia"/>
                <w:szCs w:val="21"/>
              </w:rPr>
              <w:t>、</w:t>
            </w:r>
            <w:r>
              <w:rPr>
                <w:szCs w:val="21"/>
              </w:rPr>
              <w:t>OHS</w:t>
            </w:r>
            <w:r>
              <w:rPr>
                <w:rFonts w:hint="eastAsia"/>
                <w:szCs w:val="21"/>
              </w:rPr>
              <w:t>）</w:t>
            </w:r>
          </w:p>
          <w:p w:rsidR="00780468" w:rsidRDefault="00780468" w:rsidP="00610C21">
            <w:pPr>
              <w:spacing w:line="400" w:lineRule="exact"/>
              <w:rPr>
                <w:szCs w:val="21"/>
              </w:rPr>
            </w:pPr>
          </w:p>
          <w:p w:rsidR="00780468" w:rsidRDefault="00780468" w:rsidP="00610C21">
            <w:pPr>
              <w:spacing w:line="400" w:lineRule="exact"/>
              <w:rPr>
                <w:szCs w:val="21"/>
              </w:rPr>
            </w:pPr>
            <w:r>
              <w:rPr>
                <w:rFonts w:hint="eastAsia"/>
                <w:szCs w:val="21"/>
              </w:rPr>
              <w:t>产品实现主要工艺</w:t>
            </w:r>
            <w:r w:rsidR="00BF7E34">
              <w:rPr>
                <w:rFonts w:hint="eastAsia"/>
                <w:szCs w:val="21"/>
              </w:rPr>
              <w:t>及关键控制点</w:t>
            </w:r>
          </w:p>
          <w:p w:rsidR="00780468" w:rsidRDefault="00780468" w:rsidP="00610C21">
            <w:pPr>
              <w:spacing w:line="400" w:lineRule="exact"/>
              <w:rPr>
                <w:szCs w:val="21"/>
              </w:rPr>
            </w:pPr>
          </w:p>
          <w:p w:rsidR="00780468" w:rsidRDefault="00780468" w:rsidP="00610C21">
            <w:pPr>
              <w:spacing w:line="400" w:lineRule="exact"/>
              <w:rPr>
                <w:szCs w:val="21"/>
              </w:rPr>
            </w:pPr>
          </w:p>
          <w:p w:rsidR="00780468" w:rsidRDefault="00780468" w:rsidP="00610C21">
            <w:pPr>
              <w:spacing w:line="400" w:lineRule="exact"/>
              <w:rPr>
                <w:rFonts w:hint="eastAsia"/>
                <w:szCs w:val="21"/>
              </w:rPr>
            </w:pPr>
          </w:p>
          <w:p w:rsidR="001967EB" w:rsidRDefault="001967EB" w:rsidP="00610C21">
            <w:pPr>
              <w:spacing w:line="400" w:lineRule="exact"/>
              <w:rPr>
                <w:rFonts w:hint="eastAsia"/>
                <w:szCs w:val="21"/>
              </w:rPr>
            </w:pPr>
          </w:p>
          <w:p w:rsidR="001967EB" w:rsidRDefault="001967EB" w:rsidP="00610C21">
            <w:pPr>
              <w:spacing w:line="400" w:lineRule="exact"/>
              <w:rPr>
                <w:rFonts w:hint="eastAsia"/>
                <w:szCs w:val="21"/>
              </w:rPr>
            </w:pPr>
          </w:p>
          <w:p w:rsidR="001967EB" w:rsidRDefault="001967EB" w:rsidP="00610C21">
            <w:pPr>
              <w:spacing w:line="400" w:lineRule="exact"/>
              <w:rPr>
                <w:rFonts w:hint="eastAsia"/>
                <w:szCs w:val="21"/>
              </w:rPr>
            </w:pPr>
          </w:p>
          <w:p w:rsidR="001967EB" w:rsidRDefault="001967EB" w:rsidP="00610C21">
            <w:pPr>
              <w:spacing w:line="400" w:lineRule="exact"/>
              <w:rPr>
                <w:rFonts w:hint="eastAsia"/>
                <w:szCs w:val="21"/>
              </w:rPr>
            </w:pPr>
          </w:p>
          <w:p w:rsidR="001967EB" w:rsidRDefault="001967EB" w:rsidP="00610C21">
            <w:pPr>
              <w:spacing w:line="400" w:lineRule="exact"/>
              <w:rPr>
                <w:rFonts w:hint="eastAsia"/>
                <w:szCs w:val="21"/>
              </w:rPr>
            </w:pPr>
          </w:p>
          <w:p w:rsidR="001967EB" w:rsidRDefault="001967EB" w:rsidP="00610C21">
            <w:pPr>
              <w:spacing w:line="400" w:lineRule="exact"/>
              <w:rPr>
                <w:rFonts w:hint="eastAsia"/>
                <w:szCs w:val="21"/>
              </w:rPr>
            </w:pPr>
          </w:p>
          <w:p w:rsidR="001967EB" w:rsidRDefault="001967EB" w:rsidP="00610C21">
            <w:pPr>
              <w:spacing w:line="400" w:lineRule="exact"/>
              <w:rPr>
                <w:rFonts w:hint="eastAsia"/>
                <w:szCs w:val="21"/>
              </w:rPr>
            </w:pPr>
          </w:p>
          <w:p w:rsidR="001967EB" w:rsidRDefault="001967EB" w:rsidP="00610C21">
            <w:pPr>
              <w:spacing w:line="400" w:lineRule="exact"/>
              <w:rPr>
                <w:rFonts w:hint="eastAsia"/>
                <w:szCs w:val="21"/>
              </w:rPr>
            </w:pPr>
          </w:p>
          <w:p w:rsidR="00941AB1" w:rsidRDefault="00941AB1" w:rsidP="00610C21">
            <w:pPr>
              <w:spacing w:line="400" w:lineRule="exact"/>
              <w:rPr>
                <w:rFonts w:hint="eastAsia"/>
                <w:szCs w:val="21"/>
              </w:rPr>
            </w:pPr>
          </w:p>
          <w:p w:rsidR="00941AB1" w:rsidRDefault="00941AB1" w:rsidP="00610C21">
            <w:pPr>
              <w:spacing w:line="400" w:lineRule="exact"/>
              <w:rPr>
                <w:rFonts w:hint="eastAsia"/>
                <w:szCs w:val="21"/>
              </w:rPr>
            </w:pPr>
          </w:p>
          <w:p w:rsidR="00941AB1" w:rsidRDefault="00941AB1" w:rsidP="00610C21">
            <w:pPr>
              <w:spacing w:line="400" w:lineRule="exact"/>
              <w:rPr>
                <w:rFonts w:hint="eastAsia"/>
                <w:szCs w:val="21"/>
              </w:rPr>
            </w:pPr>
          </w:p>
          <w:p w:rsidR="00941AB1" w:rsidRDefault="00941AB1" w:rsidP="00610C21">
            <w:pPr>
              <w:spacing w:line="400" w:lineRule="exact"/>
              <w:rPr>
                <w:rFonts w:hint="eastAsia"/>
                <w:szCs w:val="21"/>
              </w:rPr>
            </w:pPr>
          </w:p>
          <w:p w:rsidR="00941AB1" w:rsidRDefault="00941AB1" w:rsidP="00610C21">
            <w:pPr>
              <w:spacing w:line="400" w:lineRule="exact"/>
              <w:rPr>
                <w:rFonts w:hint="eastAsia"/>
                <w:szCs w:val="21"/>
              </w:rPr>
            </w:pPr>
          </w:p>
          <w:p w:rsidR="00941AB1" w:rsidRDefault="00941AB1" w:rsidP="00610C21">
            <w:pPr>
              <w:spacing w:line="400" w:lineRule="exact"/>
              <w:rPr>
                <w:rFonts w:hint="eastAsia"/>
                <w:szCs w:val="21"/>
              </w:rPr>
            </w:pPr>
          </w:p>
          <w:p w:rsidR="00941AB1" w:rsidRDefault="00941AB1" w:rsidP="00610C21">
            <w:pPr>
              <w:spacing w:line="400" w:lineRule="exact"/>
              <w:rPr>
                <w:rFonts w:hint="eastAsia"/>
                <w:szCs w:val="21"/>
              </w:rPr>
            </w:pPr>
          </w:p>
          <w:p w:rsidR="00941AB1" w:rsidRDefault="00941AB1" w:rsidP="00610C21">
            <w:pPr>
              <w:spacing w:line="400" w:lineRule="exact"/>
              <w:rPr>
                <w:rFonts w:hint="eastAsia"/>
                <w:szCs w:val="21"/>
              </w:rPr>
            </w:pPr>
          </w:p>
          <w:p w:rsidR="00941AB1" w:rsidRDefault="00941AB1" w:rsidP="00610C21">
            <w:pPr>
              <w:spacing w:line="400" w:lineRule="exact"/>
              <w:rPr>
                <w:rFonts w:hint="eastAsia"/>
                <w:szCs w:val="21"/>
              </w:rPr>
            </w:pPr>
          </w:p>
          <w:p w:rsidR="00941AB1" w:rsidRDefault="00941AB1" w:rsidP="00610C21">
            <w:pPr>
              <w:spacing w:line="400" w:lineRule="exact"/>
              <w:rPr>
                <w:rFonts w:hint="eastAsia"/>
                <w:szCs w:val="21"/>
              </w:rPr>
            </w:pPr>
          </w:p>
          <w:p w:rsidR="00941AB1" w:rsidRDefault="00941AB1" w:rsidP="00610C21">
            <w:pPr>
              <w:spacing w:line="400" w:lineRule="exact"/>
              <w:rPr>
                <w:rFonts w:hint="eastAsia"/>
                <w:szCs w:val="21"/>
              </w:rPr>
            </w:pPr>
          </w:p>
          <w:p w:rsidR="00941AB1" w:rsidRDefault="00941AB1" w:rsidP="00610C21">
            <w:pPr>
              <w:spacing w:line="400" w:lineRule="exact"/>
              <w:rPr>
                <w:rFonts w:hint="eastAsia"/>
                <w:szCs w:val="21"/>
              </w:rPr>
            </w:pPr>
          </w:p>
          <w:p w:rsidR="001967EB" w:rsidRDefault="001967EB" w:rsidP="00610C21">
            <w:pPr>
              <w:spacing w:line="400" w:lineRule="exact"/>
              <w:rPr>
                <w:rFonts w:hint="eastAsia"/>
                <w:szCs w:val="21"/>
              </w:rPr>
            </w:pPr>
          </w:p>
          <w:p w:rsidR="00C30A93" w:rsidRDefault="00C30A93" w:rsidP="00610C21">
            <w:pPr>
              <w:spacing w:line="400" w:lineRule="exact"/>
              <w:rPr>
                <w:rFonts w:hint="eastAsia"/>
                <w:szCs w:val="21"/>
              </w:rPr>
            </w:pPr>
          </w:p>
          <w:p w:rsidR="00C30A93" w:rsidRDefault="00C30A93" w:rsidP="00610C21">
            <w:pPr>
              <w:spacing w:line="400" w:lineRule="exact"/>
              <w:rPr>
                <w:rFonts w:hint="eastAsia"/>
                <w:szCs w:val="21"/>
              </w:rPr>
            </w:pPr>
          </w:p>
          <w:p w:rsidR="00C30A93" w:rsidRDefault="00C30A93" w:rsidP="00610C21">
            <w:pPr>
              <w:spacing w:line="400" w:lineRule="exact"/>
              <w:rPr>
                <w:rFonts w:hint="eastAsia"/>
                <w:szCs w:val="21"/>
              </w:rPr>
            </w:pPr>
          </w:p>
          <w:p w:rsidR="00C30A93" w:rsidRDefault="00C30A93" w:rsidP="00610C21">
            <w:pPr>
              <w:spacing w:line="400" w:lineRule="exact"/>
              <w:rPr>
                <w:szCs w:val="21"/>
              </w:rPr>
            </w:pPr>
          </w:p>
          <w:p w:rsidR="00780468" w:rsidRDefault="00780468" w:rsidP="00610C21">
            <w:pPr>
              <w:spacing w:line="400" w:lineRule="exact"/>
              <w:rPr>
                <w:szCs w:val="21"/>
              </w:rPr>
            </w:pPr>
            <w:r>
              <w:rPr>
                <w:rFonts w:hint="eastAsia"/>
                <w:szCs w:val="21"/>
              </w:rPr>
              <w:t>方针、目标、指标和方案情况</w:t>
            </w:r>
          </w:p>
          <w:p w:rsidR="00780468" w:rsidRDefault="00780468" w:rsidP="00610C21"/>
          <w:p w:rsidR="00780468" w:rsidRDefault="00780468" w:rsidP="00610C21"/>
          <w:p w:rsidR="00780468" w:rsidRDefault="00780468" w:rsidP="00610C21"/>
          <w:p w:rsidR="00780468" w:rsidRDefault="00780468" w:rsidP="00610C21"/>
          <w:p w:rsidR="00780468" w:rsidRDefault="00780468" w:rsidP="00610C21"/>
          <w:p w:rsidR="00780468" w:rsidRDefault="00780468" w:rsidP="00610C21"/>
          <w:p w:rsidR="00780468" w:rsidRDefault="00780468" w:rsidP="00610C21"/>
          <w:p w:rsidR="00780468" w:rsidRDefault="00780468" w:rsidP="00610C21"/>
          <w:p w:rsidR="00780468" w:rsidRDefault="00780468" w:rsidP="00610C21"/>
          <w:p w:rsidR="00780468" w:rsidRDefault="00780468" w:rsidP="00610C21"/>
          <w:p w:rsidR="00780468" w:rsidRDefault="00780468" w:rsidP="00610C21"/>
          <w:p w:rsidR="00780468" w:rsidRDefault="00780468" w:rsidP="00610C21">
            <w:pPr>
              <w:spacing w:line="400" w:lineRule="exact"/>
              <w:rPr>
                <w:szCs w:val="21"/>
              </w:rPr>
            </w:pPr>
          </w:p>
          <w:p w:rsidR="00780468" w:rsidRDefault="00780468" w:rsidP="00610C21">
            <w:pPr>
              <w:spacing w:line="400" w:lineRule="exact"/>
              <w:rPr>
                <w:szCs w:val="21"/>
              </w:rPr>
            </w:pPr>
            <w:r>
              <w:rPr>
                <w:rFonts w:hint="eastAsia"/>
                <w:szCs w:val="21"/>
              </w:rPr>
              <w:t>重要环境因素（</w:t>
            </w:r>
            <w:r>
              <w:rPr>
                <w:szCs w:val="21"/>
              </w:rPr>
              <w:t>EMS</w:t>
            </w:r>
            <w:r>
              <w:rPr>
                <w:rFonts w:hint="eastAsia"/>
                <w:szCs w:val="21"/>
              </w:rPr>
              <w:t>）</w:t>
            </w:r>
          </w:p>
          <w:p w:rsidR="00780468" w:rsidRDefault="00780468" w:rsidP="00610C21">
            <w:pPr>
              <w:spacing w:line="400" w:lineRule="exact"/>
              <w:rPr>
                <w:szCs w:val="21"/>
              </w:rPr>
            </w:pPr>
            <w:r>
              <w:rPr>
                <w:rFonts w:hint="eastAsia"/>
                <w:szCs w:val="21"/>
              </w:rPr>
              <w:t>不可接受危险源</w:t>
            </w:r>
          </w:p>
          <w:p w:rsidR="00780468" w:rsidRDefault="00780468" w:rsidP="00610C21">
            <w:pPr>
              <w:pStyle w:val="a6"/>
              <w:rPr>
                <w:szCs w:val="21"/>
              </w:rPr>
            </w:pPr>
          </w:p>
          <w:p w:rsidR="00780468" w:rsidRDefault="00780468" w:rsidP="00610C21">
            <w:pPr>
              <w:spacing w:line="400" w:lineRule="exact"/>
              <w:rPr>
                <w:szCs w:val="21"/>
              </w:rPr>
            </w:pPr>
            <w:r>
              <w:rPr>
                <w:rFonts w:hint="eastAsia"/>
                <w:szCs w:val="21"/>
              </w:rPr>
              <w:t>内审情况</w:t>
            </w:r>
          </w:p>
          <w:p w:rsidR="00780468" w:rsidRDefault="00780468" w:rsidP="00610C21">
            <w:pPr>
              <w:spacing w:line="400" w:lineRule="exact"/>
              <w:rPr>
                <w:szCs w:val="21"/>
              </w:rPr>
            </w:pPr>
            <w:r>
              <w:rPr>
                <w:rFonts w:hint="eastAsia"/>
                <w:szCs w:val="21"/>
              </w:rPr>
              <w:t>管理评审</w:t>
            </w:r>
          </w:p>
          <w:p w:rsidR="00780468" w:rsidRDefault="00780468" w:rsidP="00610C21">
            <w:pPr>
              <w:spacing w:line="400" w:lineRule="exact"/>
              <w:rPr>
                <w:rFonts w:hint="eastAsia"/>
                <w:szCs w:val="21"/>
              </w:rPr>
            </w:pPr>
          </w:p>
          <w:p w:rsidR="00017CD7" w:rsidRDefault="00017CD7" w:rsidP="00610C21">
            <w:pPr>
              <w:spacing w:line="400" w:lineRule="exact"/>
              <w:rPr>
                <w:szCs w:val="21"/>
              </w:rPr>
            </w:pPr>
          </w:p>
          <w:p w:rsidR="00780468" w:rsidRDefault="00780468" w:rsidP="00610C21">
            <w:pPr>
              <w:spacing w:line="400" w:lineRule="exact"/>
              <w:rPr>
                <w:szCs w:val="21"/>
              </w:rPr>
            </w:pPr>
            <w:r>
              <w:rPr>
                <w:rFonts w:hint="eastAsia"/>
                <w:szCs w:val="21"/>
              </w:rPr>
              <w:t>特种设备</w:t>
            </w:r>
          </w:p>
          <w:p w:rsidR="00780468" w:rsidRDefault="00780468" w:rsidP="00610C21">
            <w:pPr>
              <w:spacing w:line="400" w:lineRule="exact"/>
              <w:rPr>
                <w:szCs w:val="21"/>
              </w:rPr>
            </w:pPr>
            <w:r>
              <w:rPr>
                <w:rFonts w:hint="eastAsia"/>
                <w:szCs w:val="21"/>
              </w:rPr>
              <w:t>环保、安全设施</w:t>
            </w:r>
          </w:p>
          <w:p w:rsidR="00780468" w:rsidRDefault="00780468" w:rsidP="00610C21">
            <w:pPr>
              <w:rPr>
                <w:rFonts w:hint="eastAsia"/>
              </w:rPr>
            </w:pPr>
          </w:p>
          <w:p w:rsidR="00176993" w:rsidRDefault="00176993" w:rsidP="00610C21">
            <w:pPr>
              <w:rPr>
                <w:rFonts w:hint="eastAsia"/>
              </w:rPr>
            </w:pPr>
          </w:p>
          <w:p w:rsidR="00176993" w:rsidRDefault="00176993" w:rsidP="00610C21"/>
          <w:p w:rsidR="00780468" w:rsidRDefault="00176993" w:rsidP="00610C21">
            <w:r w:rsidRPr="00B9009A">
              <w:rPr>
                <w:rFonts w:ascii="宋体" w:hAnsi="宋体" w:cs="宋体" w:hint="eastAsia"/>
                <w:szCs w:val="21"/>
              </w:rPr>
              <w:t>现场观察</w:t>
            </w:r>
          </w:p>
        </w:tc>
        <w:tc>
          <w:tcPr>
            <w:tcW w:w="960" w:type="dxa"/>
          </w:tcPr>
          <w:p w:rsidR="00780468" w:rsidRDefault="00780468" w:rsidP="00610C21"/>
        </w:tc>
        <w:tc>
          <w:tcPr>
            <w:tcW w:w="10596" w:type="dxa"/>
          </w:tcPr>
          <w:p w:rsidR="00780468" w:rsidRDefault="00780468" w:rsidP="00610C21">
            <w:pPr>
              <w:spacing w:line="360" w:lineRule="auto"/>
              <w:ind w:firstLineChars="200" w:firstLine="420"/>
              <w:rPr>
                <w:rFonts w:ascii="宋体" w:hAnsi="宋体" w:cs="宋体"/>
                <w:szCs w:val="21"/>
              </w:rPr>
            </w:pPr>
            <w:r>
              <w:rPr>
                <w:rFonts w:ascii="宋体" w:hAnsi="宋体" w:cs="宋体" w:hint="eastAsia"/>
                <w:szCs w:val="21"/>
              </w:rPr>
              <w:t>面谈人员：总经理</w:t>
            </w:r>
            <w:bookmarkStart w:id="0" w:name="法人"/>
            <w:r w:rsidR="00A83AE8" w:rsidRPr="00AE3DE2">
              <w:t>张思霞</w:t>
            </w:r>
            <w:bookmarkEnd w:id="0"/>
            <w:r>
              <w:rPr>
                <w:rFonts w:ascii="宋体" w:hAnsi="宋体" w:cs="宋体" w:hint="eastAsia"/>
                <w:szCs w:val="21"/>
              </w:rPr>
              <w:t>、管代</w:t>
            </w:r>
            <w:bookmarkStart w:id="1" w:name="联系人"/>
            <w:r w:rsidR="00A83AE8" w:rsidRPr="00AE3DE2">
              <w:t>查显丽</w:t>
            </w:r>
            <w:bookmarkEnd w:id="1"/>
            <w:r>
              <w:rPr>
                <w:rFonts w:ascii="宋体" w:hAnsi="宋体" w:cs="宋体" w:hint="eastAsia"/>
                <w:szCs w:val="21"/>
              </w:rPr>
              <w:t>。</w:t>
            </w:r>
          </w:p>
          <w:p w:rsidR="00780468" w:rsidRDefault="00402F2E" w:rsidP="00DD4C1E">
            <w:pPr>
              <w:spacing w:line="360" w:lineRule="auto"/>
              <w:ind w:firstLineChars="200" w:firstLine="420"/>
              <w:rPr>
                <w:rFonts w:asciiTheme="minorEastAsia" w:eastAsiaTheme="minorEastAsia" w:hAnsiTheme="minorEastAsia" w:cs="仿宋_GB2312" w:hint="eastAsia"/>
                <w:bCs/>
                <w:szCs w:val="21"/>
              </w:rPr>
            </w:pPr>
            <w:r w:rsidRPr="0092710A">
              <w:rPr>
                <w:rFonts w:asciiTheme="minorEastAsia" w:eastAsiaTheme="minorEastAsia" w:hAnsiTheme="minorEastAsia" w:cs="仿宋_GB2312" w:hint="eastAsia"/>
                <w:bCs/>
                <w:szCs w:val="21"/>
              </w:rPr>
              <w:t>安徽升弘智能科技工程有限公司位于拥有“万里长江此封喉，吴楚分疆州”的美誉--安庆，公司经营地址安徽省安庆市大观区皇冠路21号，于2016年01月08日在安庆市工商行政和质量技术监督管理局注册成立，注册资本为5,000万元，在公司发展壮大的4</w:t>
            </w:r>
            <w:r>
              <w:rPr>
                <w:rFonts w:asciiTheme="minorEastAsia" w:eastAsiaTheme="minorEastAsia" w:hAnsiTheme="minorEastAsia" w:cs="仿宋_GB2312" w:hint="eastAsia"/>
                <w:bCs/>
                <w:szCs w:val="21"/>
              </w:rPr>
              <w:t>年里，我们始终为客户提供好的产品和技术支持、健全的售后服务，</w:t>
            </w:r>
            <w:r w:rsidRPr="0092710A">
              <w:rPr>
                <w:rFonts w:asciiTheme="minorEastAsia" w:eastAsiaTheme="minorEastAsia" w:hAnsiTheme="minorEastAsia" w:cs="仿宋_GB2312" w:hint="eastAsia"/>
                <w:bCs/>
                <w:szCs w:val="21"/>
              </w:rPr>
              <w:t>公司主要经营电子、智能化工程设计、施工；安全防范工程设计、施工；软件开发、系统集成</w:t>
            </w:r>
          </w:p>
          <w:p w:rsidR="000570CE" w:rsidRPr="0092710A" w:rsidRDefault="000570CE" w:rsidP="00DD4C1E">
            <w:pPr>
              <w:spacing w:line="360" w:lineRule="auto"/>
              <w:ind w:firstLineChars="200" w:firstLine="420"/>
              <w:rPr>
                <w:rFonts w:asciiTheme="minorEastAsia" w:eastAsiaTheme="minorEastAsia" w:hAnsiTheme="minorEastAsia" w:cs="宋体"/>
                <w:bCs/>
                <w:kern w:val="0"/>
                <w:szCs w:val="21"/>
              </w:rPr>
            </w:pPr>
            <w:r w:rsidRPr="0092710A">
              <w:rPr>
                <w:rFonts w:asciiTheme="minorEastAsia" w:eastAsiaTheme="minorEastAsia" w:hAnsiTheme="minorEastAsia" w:cs="宋体" w:hint="eastAsia"/>
                <w:bCs/>
                <w:kern w:val="0"/>
                <w:szCs w:val="21"/>
              </w:rPr>
              <w:t>公司组织机构完整，管理制度和操作规程健全。拥有一支训练有素、业务精湛的专业化团队。现有固定职工</w:t>
            </w:r>
            <w:r w:rsidRPr="0092710A">
              <w:rPr>
                <w:rFonts w:asciiTheme="minorEastAsia" w:eastAsiaTheme="minorEastAsia" w:hAnsiTheme="minorEastAsia" w:cs="宋体"/>
                <w:bCs/>
                <w:kern w:val="0"/>
                <w:szCs w:val="21"/>
              </w:rPr>
              <w:t>7</w:t>
            </w:r>
            <w:r w:rsidRPr="0092710A">
              <w:rPr>
                <w:rFonts w:asciiTheme="minorEastAsia" w:eastAsiaTheme="minorEastAsia" w:hAnsiTheme="minorEastAsia" w:cs="宋体" w:hint="eastAsia"/>
                <w:bCs/>
                <w:kern w:val="0"/>
                <w:szCs w:val="21"/>
              </w:rPr>
              <w:t>1人，各建筑一级建造师、二级建造师；施工员；质量员、安全员、资料员、焊工、架子工等。员工部份持有相关专业技能证书、并经过严格的专业化培训，有丰富的工作经验。</w:t>
            </w:r>
          </w:p>
          <w:p w:rsidR="000570CE" w:rsidRPr="0092710A" w:rsidRDefault="000570CE" w:rsidP="00DD4C1E">
            <w:pPr>
              <w:spacing w:line="360" w:lineRule="auto"/>
              <w:ind w:left="630" w:hangingChars="300" w:hanging="630"/>
              <w:jc w:val="left"/>
              <w:rPr>
                <w:rFonts w:asciiTheme="minorEastAsia" w:eastAsiaTheme="minorEastAsia" w:hAnsiTheme="minorEastAsia"/>
                <w:szCs w:val="21"/>
              </w:rPr>
            </w:pPr>
            <w:r w:rsidRPr="0092710A">
              <w:rPr>
                <w:rFonts w:asciiTheme="minorEastAsia" w:eastAsiaTheme="minorEastAsia" w:hAnsiTheme="minorEastAsia"/>
                <w:bCs/>
                <w:szCs w:val="21"/>
              </w:rPr>
              <w:t>公司租赁安庆市中兴大街</w:t>
            </w:r>
            <w:r w:rsidRPr="0092710A">
              <w:rPr>
                <w:rFonts w:asciiTheme="minorEastAsia" w:eastAsiaTheme="minorEastAsia" w:hAnsiTheme="minorEastAsia" w:hint="eastAsia"/>
                <w:bCs/>
                <w:szCs w:val="21"/>
              </w:rPr>
              <w:t>1</w:t>
            </w:r>
            <w:r w:rsidRPr="0092710A">
              <w:rPr>
                <w:rFonts w:asciiTheme="minorEastAsia" w:eastAsiaTheme="minorEastAsia" w:hAnsiTheme="minorEastAsia"/>
                <w:bCs/>
                <w:szCs w:val="21"/>
              </w:rPr>
              <w:t>28号办公楼四</w:t>
            </w:r>
            <w:r w:rsidRPr="0092710A">
              <w:rPr>
                <w:rFonts w:asciiTheme="minorEastAsia" w:eastAsiaTheme="minorEastAsia" w:hAnsiTheme="minorEastAsia" w:hint="eastAsia"/>
                <w:bCs/>
                <w:szCs w:val="21"/>
              </w:rPr>
              <w:t>~五层，面积为1</w:t>
            </w:r>
            <w:r w:rsidRPr="0092710A">
              <w:rPr>
                <w:rFonts w:asciiTheme="minorEastAsia" w:eastAsiaTheme="minorEastAsia" w:hAnsiTheme="minorEastAsia"/>
                <w:bCs/>
                <w:szCs w:val="21"/>
              </w:rPr>
              <w:t>000平方，经</w:t>
            </w:r>
            <w:r w:rsidRPr="0092710A">
              <w:rPr>
                <w:rFonts w:asciiTheme="minorEastAsia" w:eastAsiaTheme="minorEastAsia" w:hAnsiTheme="minorEastAsia" w:hint="eastAsia"/>
                <w:szCs w:val="21"/>
              </w:rPr>
              <w:t>核实</w:t>
            </w:r>
            <w:r w:rsidRPr="0092710A">
              <w:rPr>
                <w:rFonts w:asciiTheme="minorEastAsia" w:eastAsiaTheme="minorEastAsia" w:hAnsiTheme="minorEastAsia" w:hint="eastAsia"/>
                <w:szCs w:val="21"/>
                <w:lang w:val="de-DE"/>
              </w:rPr>
              <w:t>生产经营地址</w:t>
            </w:r>
            <w:r w:rsidRPr="0092710A">
              <w:rPr>
                <w:rFonts w:asciiTheme="minorEastAsia" w:eastAsiaTheme="minorEastAsia" w:hAnsiTheme="minorEastAsia" w:hint="eastAsia"/>
                <w:szCs w:val="21"/>
              </w:rPr>
              <w:t>与任务书一致。</w:t>
            </w:r>
          </w:p>
          <w:p w:rsidR="000570CE" w:rsidRPr="0092710A" w:rsidRDefault="000570CE" w:rsidP="00DD4C1E">
            <w:pPr>
              <w:spacing w:line="360" w:lineRule="auto"/>
              <w:jc w:val="left"/>
              <w:rPr>
                <w:rFonts w:asciiTheme="minorEastAsia" w:eastAsiaTheme="minorEastAsia" w:hAnsiTheme="minorEastAsia"/>
                <w:szCs w:val="21"/>
              </w:rPr>
            </w:pPr>
            <w:r w:rsidRPr="0092710A">
              <w:rPr>
                <w:rFonts w:asciiTheme="minorEastAsia" w:eastAsiaTheme="minorEastAsia" w:hAnsiTheme="minorEastAsia" w:hint="eastAsia"/>
                <w:szCs w:val="21"/>
              </w:rPr>
              <w:t>经确认，认证范围为</w:t>
            </w:r>
          </w:p>
          <w:p w:rsidR="000570CE" w:rsidRPr="0092710A" w:rsidRDefault="000570CE" w:rsidP="00DD4C1E">
            <w:pPr>
              <w:spacing w:line="360" w:lineRule="auto"/>
              <w:rPr>
                <w:rFonts w:asciiTheme="minorEastAsia" w:eastAsiaTheme="minorEastAsia" w:hAnsiTheme="minorEastAsia"/>
                <w:szCs w:val="21"/>
              </w:rPr>
            </w:pPr>
            <w:bookmarkStart w:id="2" w:name="审核范围"/>
            <w:r w:rsidRPr="0092710A">
              <w:rPr>
                <w:rFonts w:asciiTheme="minorEastAsia" w:eastAsiaTheme="minorEastAsia" w:hAnsiTheme="minorEastAsia"/>
                <w:szCs w:val="21"/>
              </w:rPr>
              <w:t>EC：资质范围内电子与智能化工程施工、建筑装修装饰工程施工、建筑机电安装工程施工和安全技术防范工程施工、计算机信息系统集成、软件开发</w:t>
            </w:r>
          </w:p>
          <w:p w:rsidR="000570CE" w:rsidRPr="0092710A" w:rsidRDefault="000570CE" w:rsidP="00DD4C1E">
            <w:pPr>
              <w:spacing w:line="360" w:lineRule="auto"/>
              <w:rPr>
                <w:rFonts w:asciiTheme="minorEastAsia" w:eastAsiaTheme="minorEastAsia" w:hAnsiTheme="minorEastAsia"/>
                <w:szCs w:val="21"/>
              </w:rPr>
            </w:pPr>
            <w:r w:rsidRPr="0092710A">
              <w:rPr>
                <w:rFonts w:asciiTheme="minorEastAsia" w:eastAsiaTheme="minorEastAsia" w:hAnsiTheme="minorEastAsia"/>
                <w:szCs w:val="21"/>
              </w:rPr>
              <w:t>E：资质范围内电子与智能化工程施工、建筑装修装饰工程施工、建筑机电安装工程施工和安全技术防范工程施工、计算机信息系统集成、软件开发及其场所所涉及的环境管理相关活动</w:t>
            </w:r>
          </w:p>
          <w:p w:rsidR="000570CE" w:rsidRPr="0092710A" w:rsidRDefault="000570CE" w:rsidP="00DD4C1E">
            <w:pPr>
              <w:pStyle w:val="a6"/>
              <w:spacing w:line="360" w:lineRule="auto"/>
              <w:rPr>
                <w:rFonts w:asciiTheme="minorEastAsia" w:eastAsiaTheme="minorEastAsia" w:hAnsiTheme="minorEastAsia"/>
                <w:bCs w:val="0"/>
                <w:spacing w:val="0"/>
                <w:szCs w:val="21"/>
              </w:rPr>
            </w:pPr>
            <w:r w:rsidRPr="0092710A">
              <w:rPr>
                <w:rFonts w:asciiTheme="minorEastAsia" w:eastAsiaTheme="minorEastAsia" w:hAnsiTheme="minorEastAsia"/>
                <w:bCs w:val="0"/>
                <w:spacing w:val="0"/>
                <w:szCs w:val="21"/>
              </w:rPr>
              <w:lastRenderedPageBreak/>
              <w:t>O：资质范围内电子与智能化工程施工、建筑装修装饰工程施工、建筑机电安装工程施工和安全技术防范工程施工、计算机信息系统集成、软件开发及其场所所涉及的职业健康安全管理相关活动</w:t>
            </w:r>
            <w:bookmarkEnd w:id="2"/>
          </w:p>
          <w:p w:rsidR="000570CE" w:rsidRPr="0092710A" w:rsidRDefault="000570CE" w:rsidP="00DD4C1E">
            <w:pPr>
              <w:pStyle w:val="a6"/>
              <w:spacing w:line="360" w:lineRule="auto"/>
              <w:ind w:firstLineChars="200" w:firstLine="420"/>
              <w:rPr>
                <w:rFonts w:asciiTheme="minorEastAsia" w:eastAsiaTheme="minorEastAsia" w:hAnsiTheme="minorEastAsia"/>
                <w:szCs w:val="21"/>
              </w:rPr>
            </w:pPr>
            <w:r w:rsidRPr="0092710A">
              <w:rPr>
                <w:rFonts w:asciiTheme="minorEastAsia" w:eastAsiaTheme="minorEastAsia" w:hAnsiTheme="minorEastAsia" w:hint="eastAsia"/>
                <w:bCs w:val="0"/>
                <w:spacing w:val="0"/>
                <w:szCs w:val="21"/>
              </w:rPr>
              <w:t>公司无外包</w:t>
            </w:r>
          </w:p>
          <w:p w:rsidR="000570CE" w:rsidRPr="00FC51B4" w:rsidRDefault="000570CE" w:rsidP="000570CE">
            <w:pPr>
              <w:pStyle w:val="a6"/>
              <w:rPr>
                <w:rFonts w:asciiTheme="minorEastAsia" w:eastAsiaTheme="minorEastAsia" w:hAnsiTheme="minorEastAsia"/>
                <w:szCs w:val="21"/>
              </w:rPr>
            </w:pPr>
            <w:r w:rsidRPr="00FC51B4">
              <w:rPr>
                <w:rFonts w:asciiTheme="minorEastAsia" w:eastAsiaTheme="minorEastAsia" w:hAnsiTheme="minorEastAsia"/>
                <w:szCs w:val="21"/>
              </w:rPr>
              <w:t>目前</w:t>
            </w:r>
            <w:r w:rsidRPr="00FC51B4">
              <w:rPr>
                <w:rFonts w:asciiTheme="minorEastAsia" w:eastAsiaTheme="minorEastAsia" w:hAnsiTheme="minorEastAsia"/>
                <w:bCs w:val="0"/>
                <w:spacing w:val="0"/>
                <w:szCs w:val="21"/>
              </w:rPr>
              <w:t>公司在册人员</w:t>
            </w:r>
            <w:r w:rsidRPr="001F4E93">
              <w:rPr>
                <w:rFonts w:asciiTheme="minorEastAsia" w:eastAsiaTheme="minorEastAsia" w:hAnsiTheme="minorEastAsia"/>
                <w:bCs w:val="0"/>
                <w:spacing w:val="0"/>
                <w:szCs w:val="21"/>
              </w:rPr>
              <w:t>71人</w:t>
            </w:r>
            <w:r w:rsidRPr="00FC51B4">
              <w:rPr>
                <w:rFonts w:asciiTheme="minorEastAsia" w:eastAsiaTheme="minorEastAsia" w:hAnsiTheme="minorEastAsia"/>
                <w:bCs w:val="0"/>
                <w:spacing w:val="0"/>
                <w:szCs w:val="21"/>
              </w:rPr>
              <w:t>，与申报人数一致；</w:t>
            </w:r>
          </w:p>
          <w:p w:rsidR="00780468" w:rsidRDefault="00780468" w:rsidP="00610C21">
            <w:pPr>
              <w:rPr>
                <w:rFonts w:ascii="宋体"/>
                <w:b/>
                <w:bCs/>
                <w:color w:val="000000"/>
                <w:szCs w:val="21"/>
              </w:rPr>
            </w:pPr>
          </w:p>
          <w:p w:rsidR="00780468" w:rsidRPr="00EF30E1" w:rsidRDefault="00780468" w:rsidP="00610C21">
            <w:pPr>
              <w:spacing w:line="360" w:lineRule="auto"/>
              <w:rPr>
                <w:rFonts w:ascii="宋体" w:hAnsi="宋体" w:cs="宋体"/>
                <w:szCs w:val="21"/>
              </w:rPr>
            </w:pPr>
            <w:r>
              <w:rPr>
                <w:rFonts w:ascii="宋体" w:hAnsi="宋体" w:hint="eastAsia"/>
                <w:bCs/>
                <w:szCs w:val="21"/>
              </w:rPr>
              <w:t>质量环境职业</w:t>
            </w:r>
            <w:r w:rsidRPr="00EF30E1">
              <w:rPr>
                <w:rFonts w:ascii="宋体" w:hAnsi="宋体" w:cs="宋体" w:hint="eastAsia"/>
                <w:szCs w:val="21"/>
              </w:rPr>
              <w:t>健康安全管理体系于</w:t>
            </w:r>
            <w:r w:rsidR="005D09F3" w:rsidRPr="0092018C">
              <w:rPr>
                <w:rFonts w:asciiTheme="minorEastAsia" w:eastAsiaTheme="minorEastAsia" w:hAnsiTheme="minorEastAsia" w:cs="宋体" w:hint="eastAsia"/>
                <w:szCs w:val="21"/>
              </w:rPr>
              <w:t>2019年</w:t>
            </w:r>
            <w:r w:rsidR="005D09F3" w:rsidRPr="0092018C">
              <w:rPr>
                <w:rFonts w:asciiTheme="minorEastAsia" w:eastAsiaTheme="minorEastAsia" w:hAnsiTheme="minorEastAsia" w:cs="宋体"/>
                <w:szCs w:val="21"/>
              </w:rPr>
              <w:t>1</w:t>
            </w:r>
            <w:r w:rsidR="005D09F3" w:rsidRPr="0092018C">
              <w:rPr>
                <w:rFonts w:asciiTheme="minorEastAsia" w:eastAsiaTheme="minorEastAsia" w:hAnsiTheme="minorEastAsia" w:cs="宋体" w:hint="eastAsia"/>
                <w:szCs w:val="21"/>
              </w:rPr>
              <w:t>月</w:t>
            </w:r>
            <w:r w:rsidR="005D09F3" w:rsidRPr="0092018C">
              <w:rPr>
                <w:rFonts w:asciiTheme="minorEastAsia" w:eastAsiaTheme="minorEastAsia" w:hAnsiTheme="minorEastAsia" w:cs="宋体"/>
                <w:szCs w:val="21"/>
              </w:rPr>
              <w:t>1</w:t>
            </w:r>
            <w:r w:rsidR="005D09F3" w:rsidRPr="0092018C">
              <w:rPr>
                <w:rFonts w:asciiTheme="minorEastAsia" w:eastAsiaTheme="minorEastAsia" w:hAnsiTheme="minorEastAsia" w:cs="宋体" w:hint="eastAsia"/>
                <w:szCs w:val="21"/>
              </w:rPr>
              <w:t>0日</w:t>
            </w:r>
            <w:r w:rsidRPr="00EF30E1">
              <w:rPr>
                <w:rFonts w:ascii="宋体" w:hAnsi="宋体" w:cs="宋体" w:hint="eastAsia"/>
                <w:szCs w:val="21"/>
              </w:rPr>
              <w:t>建立并正式实施。</w:t>
            </w:r>
          </w:p>
          <w:p w:rsidR="00780468" w:rsidRPr="00B62C4C" w:rsidRDefault="00B62C4C" w:rsidP="00B62C4C">
            <w:pPr>
              <w:spacing w:line="400" w:lineRule="exact"/>
              <w:ind w:firstLineChars="200" w:firstLine="420"/>
              <w:jc w:val="left"/>
              <w:rPr>
                <w:rFonts w:asciiTheme="minorEastAsia" w:eastAsiaTheme="minorEastAsia" w:hAnsiTheme="minorEastAsia"/>
                <w:szCs w:val="21"/>
              </w:rPr>
            </w:pPr>
            <w:r w:rsidRPr="00FC51B4">
              <w:rPr>
                <w:rFonts w:asciiTheme="minorEastAsia" w:eastAsiaTheme="minorEastAsia" w:hAnsiTheme="minorEastAsia" w:hint="eastAsia"/>
                <w:szCs w:val="21"/>
              </w:rPr>
              <w:t>该公司目前成立了四个部门：综合部、</w:t>
            </w:r>
            <w:r>
              <w:rPr>
                <w:rFonts w:asciiTheme="minorEastAsia" w:eastAsiaTheme="minorEastAsia" w:hAnsiTheme="minorEastAsia" w:hint="eastAsia"/>
                <w:szCs w:val="21"/>
              </w:rPr>
              <w:t>经营</w:t>
            </w:r>
            <w:r w:rsidRPr="00FC51B4">
              <w:rPr>
                <w:rFonts w:asciiTheme="minorEastAsia" w:eastAsiaTheme="minorEastAsia" w:hAnsiTheme="minorEastAsia" w:hint="eastAsia"/>
                <w:szCs w:val="21"/>
              </w:rPr>
              <w:t>部、</w:t>
            </w:r>
            <w:r>
              <w:rPr>
                <w:rFonts w:asciiTheme="minorEastAsia" w:eastAsiaTheme="minorEastAsia" w:hAnsiTheme="minorEastAsia" w:hint="eastAsia"/>
                <w:szCs w:val="21"/>
              </w:rPr>
              <w:t>财务</w:t>
            </w:r>
            <w:r w:rsidRPr="00FC51B4">
              <w:rPr>
                <w:rFonts w:asciiTheme="minorEastAsia" w:eastAsiaTheme="minorEastAsia" w:hAnsiTheme="minorEastAsia" w:hint="eastAsia"/>
                <w:szCs w:val="21"/>
              </w:rPr>
              <w:t>部、</w:t>
            </w:r>
            <w:r>
              <w:rPr>
                <w:rFonts w:asciiTheme="minorEastAsia" w:eastAsiaTheme="minorEastAsia" w:hAnsiTheme="minorEastAsia" w:hint="eastAsia"/>
                <w:szCs w:val="21"/>
              </w:rPr>
              <w:t>工程</w:t>
            </w:r>
            <w:r w:rsidRPr="00FC51B4">
              <w:rPr>
                <w:rFonts w:asciiTheme="minorEastAsia" w:eastAsiaTheme="minorEastAsia" w:hAnsiTheme="minorEastAsia" w:hint="eastAsia"/>
                <w:szCs w:val="21"/>
              </w:rPr>
              <w:t>部</w:t>
            </w:r>
            <w:r>
              <w:rPr>
                <w:rFonts w:asciiTheme="minorEastAsia" w:eastAsiaTheme="minorEastAsia" w:hAnsiTheme="minorEastAsia" w:hint="eastAsia"/>
                <w:szCs w:val="21"/>
              </w:rPr>
              <w:t>、采购部</w:t>
            </w:r>
            <w:r w:rsidRPr="00FC51B4">
              <w:rPr>
                <w:rFonts w:asciiTheme="minorEastAsia" w:eastAsiaTheme="minorEastAsia" w:hAnsiTheme="minorEastAsia" w:hint="eastAsia"/>
                <w:szCs w:val="21"/>
              </w:rPr>
              <w:t>。</w:t>
            </w:r>
          </w:p>
          <w:p w:rsidR="00780468" w:rsidRDefault="00780468" w:rsidP="00B62C4C">
            <w:pPr>
              <w:spacing w:line="360" w:lineRule="auto"/>
              <w:ind w:firstLineChars="100" w:firstLine="210"/>
              <w:rPr>
                <w:rFonts w:ascii="宋体" w:hAnsi="宋体" w:cs="宋体"/>
                <w:szCs w:val="21"/>
              </w:rPr>
            </w:pPr>
            <w:r>
              <w:rPr>
                <w:rFonts w:ascii="宋体" w:hAnsi="宋体" w:cs="宋体" w:hint="eastAsia"/>
                <w:szCs w:val="21"/>
              </w:rPr>
              <w:t>据负责人介绍公司管理体系运行已超三个月。对部门及其职责进行了规定，编制了岗位职责汇编，以文件上发的形式沟通各部门的职责及各部门之间工作的联系。</w:t>
            </w:r>
          </w:p>
          <w:p w:rsidR="00780468" w:rsidRDefault="00780468" w:rsidP="00574074">
            <w:pPr>
              <w:spacing w:line="360" w:lineRule="auto"/>
              <w:ind w:firstLineChars="200" w:firstLine="420"/>
              <w:rPr>
                <w:rFonts w:ascii="宋体" w:hAnsi="宋体" w:cs="宋体"/>
                <w:szCs w:val="21"/>
              </w:rPr>
            </w:pPr>
            <w:r>
              <w:rPr>
                <w:rFonts w:ascii="宋体" w:hAnsi="宋体" w:cs="宋体" w:hint="eastAsia"/>
                <w:szCs w:val="21"/>
              </w:rPr>
              <w:t>总经理主要负责公司全面工作，日常主要侧重于公司财务及市场工作，根据体系的要求，负责组织制定方针、目标，管理评审等工作；管代主要负责公司行政及管理体系工作。</w:t>
            </w:r>
          </w:p>
          <w:p w:rsidR="00780468" w:rsidRDefault="00780468" w:rsidP="00610C21">
            <w:pPr>
              <w:spacing w:line="360" w:lineRule="auto"/>
              <w:rPr>
                <w:rFonts w:ascii="宋体" w:hAnsi="宋体" w:cs="宋体" w:hint="eastAsia"/>
                <w:szCs w:val="21"/>
              </w:rPr>
            </w:pPr>
          </w:p>
          <w:p w:rsidR="002222CA" w:rsidRPr="00EF30E1" w:rsidRDefault="002222CA" w:rsidP="00610C21">
            <w:pPr>
              <w:spacing w:line="360" w:lineRule="auto"/>
              <w:rPr>
                <w:rFonts w:ascii="宋体" w:hAnsi="宋体" w:cs="宋体"/>
                <w:szCs w:val="21"/>
              </w:rPr>
            </w:pPr>
          </w:p>
          <w:p w:rsidR="00380FDB" w:rsidRPr="00E47977" w:rsidRDefault="00780468" w:rsidP="00380FDB">
            <w:pPr>
              <w:spacing w:line="360" w:lineRule="auto"/>
              <w:rPr>
                <w:rFonts w:ascii="宋体" w:hAnsi="宋体" w:cs="宋体"/>
                <w:color w:val="000000"/>
                <w:szCs w:val="21"/>
              </w:rPr>
            </w:pPr>
            <w:r>
              <w:rPr>
                <w:rFonts w:ascii="宋体" w:hAnsi="宋体" w:cs="宋体" w:hint="eastAsia"/>
                <w:szCs w:val="21"/>
              </w:rPr>
              <w:t>企业主要执行法律法规：</w:t>
            </w:r>
            <w:r>
              <w:rPr>
                <w:rFonts w:ascii="宋体" w:hAnsi="宋体" w:cs="宋体"/>
                <w:szCs w:val="21"/>
              </w:rPr>
              <w:t xml:space="preserve"> </w:t>
            </w:r>
            <w:r w:rsidR="00380FDB" w:rsidRPr="00B66F1A">
              <w:rPr>
                <w:rFonts w:ascii="宋体" w:hAnsi="宋体" w:cs="宋体" w:hint="eastAsia"/>
                <w:color w:val="000000"/>
                <w:szCs w:val="21"/>
              </w:rPr>
              <w:t>《智能建筑设计标准》</w:t>
            </w:r>
            <w:r w:rsidR="00380FDB">
              <w:rPr>
                <w:rFonts w:ascii="宋体" w:hAnsi="宋体" w:cs="宋体" w:hint="eastAsia"/>
                <w:color w:val="000000"/>
                <w:szCs w:val="21"/>
              </w:rPr>
              <w:t xml:space="preserve"> </w:t>
            </w:r>
            <w:r w:rsidR="00380FDB" w:rsidRPr="00B66F1A">
              <w:rPr>
                <w:rFonts w:ascii="宋体" w:hAnsi="宋体" w:cs="宋体" w:hint="eastAsia"/>
                <w:color w:val="000000"/>
                <w:szCs w:val="21"/>
              </w:rPr>
              <w:t>GB50314-2015、《</w:t>
            </w:r>
            <w:r w:rsidR="00380FDB" w:rsidRPr="00B66F1A">
              <w:rPr>
                <w:rFonts w:ascii="宋体" w:hAnsi="宋体" w:cs="宋体"/>
                <w:color w:val="000000"/>
                <w:szCs w:val="21"/>
              </w:rPr>
              <w:t>智能建筑工程施工规范》GB50606-2010、</w:t>
            </w:r>
            <w:r w:rsidR="00380FDB">
              <w:rPr>
                <w:rFonts w:ascii="宋体" w:hAnsi="宋体" w:hint="eastAsia"/>
                <w:szCs w:val="24"/>
              </w:rPr>
              <w:t>《建筑装修装饰工程质量验收规范》</w:t>
            </w:r>
            <w:r w:rsidR="00380FDB" w:rsidRPr="00750541">
              <w:rPr>
                <w:rFonts w:ascii="宋体" w:hAnsi="宋体"/>
                <w:szCs w:val="24"/>
              </w:rPr>
              <w:t>GB50210-2001</w:t>
            </w:r>
            <w:r w:rsidR="00380FDB">
              <w:rPr>
                <w:rFonts w:ascii="宋体" w:hAnsi="宋体"/>
                <w:szCs w:val="24"/>
              </w:rPr>
              <w:t>、</w:t>
            </w:r>
            <w:r w:rsidR="00380FDB">
              <w:rPr>
                <w:rFonts w:ascii="宋体" w:hAnsi="宋体" w:cs="宋体" w:hint="eastAsia"/>
                <w:color w:val="000000"/>
                <w:szCs w:val="21"/>
              </w:rPr>
              <w:t xml:space="preserve"> </w:t>
            </w:r>
            <w:r w:rsidR="00380FDB" w:rsidRPr="00B66F1A">
              <w:rPr>
                <w:rFonts w:ascii="宋体" w:hAnsi="宋体" w:cs="宋体" w:hint="eastAsia"/>
                <w:color w:val="000000"/>
                <w:szCs w:val="21"/>
              </w:rPr>
              <w:t>《综合布线系统工程设计规范》GB50311-2</w:t>
            </w:r>
            <w:r w:rsidR="00380FDB" w:rsidRPr="00B66F1A">
              <w:rPr>
                <w:rFonts w:ascii="宋体" w:hAnsi="宋体" w:cs="宋体"/>
                <w:color w:val="000000"/>
                <w:szCs w:val="21"/>
              </w:rPr>
              <w:t>016、</w:t>
            </w:r>
            <w:r w:rsidR="00380FDB" w:rsidRPr="00B66F1A">
              <w:rPr>
                <w:rFonts w:ascii="宋体" w:hAnsi="宋体" w:cs="宋体" w:hint="eastAsia"/>
                <w:color w:val="000000"/>
                <w:szCs w:val="21"/>
              </w:rPr>
              <w:t>《公共广播系统工程技术规范》GB50526-2010、《视频显示系统工程技术规范》GB50464-2008、《厅堂扩声系统设计规范》GB50371-2006、《电子会议系统工程设计规范》GB50799-2012、《安全防范工程技术规范》GB50348-20</w:t>
            </w:r>
            <w:r w:rsidR="00380FDB" w:rsidRPr="00B66F1A">
              <w:rPr>
                <w:rFonts w:ascii="宋体" w:hAnsi="宋体" w:cs="宋体"/>
                <w:color w:val="000000"/>
                <w:szCs w:val="21"/>
              </w:rPr>
              <w:t>1</w:t>
            </w:r>
            <w:r w:rsidR="00380FDB" w:rsidRPr="00B66F1A">
              <w:rPr>
                <w:rFonts w:ascii="宋体" w:hAnsi="宋体" w:cs="宋体" w:hint="eastAsia"/>
                <w:color w:val="000000"/>
                <w:szCs w:val="21"/>
              </w:rPr>
              <w:t>4、《出</w:t>
            </w:r>
            <w:r w:rsidR="00380FDB" w:rsidRPr="00B66F1A">
              <w:rPr>
                <w:rFonts w:ascii="宋体" w:hAnsi="宋体" w:cs="宋体"/>
                <w:color w:val="000000"/>
                <w:szCs w:val="21"/>
              </w:rPr>
              <w:t>入口控制系统技术要求》GA/T394-2002、</w:t>
            </w:r>
            <w:r w:rsidR="00380FDB" w:rsidRPr="00B66F1A">
              <w:rPr>
                <w:rFonts w:ascii="宋体" w:hAnsi="宋体" w:cs="宋体" w:hint="eastAsia"/>
                <w:color w:val="000000"/>
                <w:szCs w:val="21"/>
              </w:rPr>
              <w:t>《数据中</w:t>
            </w:r>
            <w:r w:rsidR="00380FDB" w:rsidRPr="00B66F1A">
              <w:rPr>
                <w:rFonts w:ascii="宋体" w:hAnsi="宋体" w:cs="宋体"/>
                <w:color w:val="000000"/>
                <w:szCs w:val="21"/>
              </w:rPr>
              <w:t>心设计规范</w:t>
            </w:r>
            <w:r w:rsidR="00380FDB" w:rsidRPr="00B66F1A">
              <w:rPr>
                <w:rFonts w:ascii="宋体" w:hAnsi="宋体" w:cs="宋体" w:hint="eastAsia"/>
                <w:color w:val="000000"/>
                <w:szCs w:val="21"/>
              </w:rPr>
              <w:t>》GB50174-20</w:t>
            </w:r>
            <w:r w:rsidR="00380FDB" w:rsidRPr="00B66F1A">
              <w:rPr>
                <w:rFonts w:ascii="宋体" w:hAnsi="宋体" w:cs="宋体"/>
                <w:color w:val="000000"/>
                <w:szCs w:val="21"/>
              </w:rPr>
              <w:t>17</w:t>
            </w:r>
            <w:r w:rsidR="00380FDB" w:rsidRPr="00B66F1A">
              <w:rPr>
                <w:rFonts w:ascii="宋体" w:hAnsi="宋体" w:cs="宋体" w:hint="eastAsia"/>
                <w:color w:val="000000"/>
                <w:szCs w:val="21"/>
              </w:rPr>
              <w:t>、建筑物防雷设计规范》GB50057-2010、《建筑物电子信息系统防雷技术规范》GB50343-201</w:t>
            </w:r>
            <w:r w:rsidR="00380FDB" w:rsidRPr="00B66F1A">
              <w:rPr>
                <w:rFonts w:ascii="宋体" w:hAnsi="宋体" w:cs="宋体"/>
                <w:color w:val="000000"/>
                <w:szCs w:val="21"/>
              </w:rPr>
              <w:t>2、</w:t>
            </w:r>
            <w:r w:rsidR="00380FDB" w:rsidRPr="00B66F1A">
              <w:rPr>
                <w:rFonts w:ascii="宋体" w:hAnsi="宋体" w:cs="宋体" w:hint="eastAsia"/>
                <w:color w:val="000000"/>
                <w:szCs w:val="21"/>
              </w:rPr>
              <w:t>《低压配电设计规范》</w:t>
            </w:r>
            <w:r w:rsidR="00380FDB" w:rsidRPr="00B66F1A">
              <w:rPr>
                <w:rFonts w:ascii="宋体" w:hAnsi="宋体" w:cs="宋体"/>
                <w:color w:val="000000"/>
                <w:szCs w:val="21"/>
              </w:rPr>
              <w:t>GB50054-2011、</w:t>
            </w:r>
            <w:r w:rsidR="00380FDB" w:rsidRPr="00B66F1A">
              <w:rPr>
                <w:rFonts w:ascii="宋体" w:hAnsi="宋体" w:cs="宋体" w:hint="eastAsia"/>
                <w:color w:val="000000"/>
                <w:szCs w:val="21"/>
              </w:rPr>
              <w:t>《建筑照明设计标准》</w:t>
            </w:r>
            <w:r w:rsidR="00380FDB" w:rsidRPr="00B66F1A">
              <w:rPr>
                <w:rFonts w:ascii="宋体" w:hAnsi="宋体" w:cs="宋体"/>
                <w:color w:val="000000"/>
                <w:szCs w:val="21"/>
              </w:rPr>
              <w:lastRenderedPageBreak/>
              <w:t>GB</w:t>
            </w:r>
            <w:r w:rsidR="00380FDB" w:rsidRPr="00B66F1A">
              <w:rPr>
                <w:rFonts w:ascii="宋体" w:hAnsi="宋体" w:cs="宋体" w:hint="eastAsia"/>
                <w:color w:val="000000"/>
                <w:szCs w:val="21"/>
              </w:rPr>
              <w:t>50034-</w:t>
            </w:r>
            <w:r w:rsidR="00380FDB" w:rsidRPr="00B66F1A">
              <w:rPr>
                <w:rFonts w:ascii="宋体" w:hAnsi="宋体" w:cs="宋体"/>
                <w:color w:val="000000"/>
                <w:szCs w:val="21"/>
              </w:rPr>
              <w:t>2013、</w:t>
            </w:r>
            <w:r w:rsidR="00380FDB" w:rsidRPr="00B66F1A">
              <w:rPr>
                <w:rFonts w:ascii="宋体" w:hAnsi="宋体" w:cs="宋体" w:hint="eastAsia"/>
                <w:color w:val="000000"/>
                <w:szCs w:val="21"/>
              </w:rPr>
              <w:t>《智能建筑工程质量验收规范》</w:t>
            </w:r>
            <w:r w:rsidR="00380FDB" w:rsidRPr="00B66F1A">
              <w:rPr>
                <w:rFonts w:ascii="宋体" w:hAnsi="宋体" w:cs="宋体"/>
                <w:color w:val="000000"/>
                <w:szCs w:val="21"/>
              </w:rPr>
              <w:t>GB50339-2013等</w:t>
            </w:r>
          </w:p>
          <w:p w:rsidR="00780468" w:rsidRDefault="00780468" w:rsidP="00610C21">
            <w:pPr>
              <w:spacing w:line="360" w:lineRule="auto"/>
              <w:rPr>
                <w:rFonts w:ascii="宋体" w:hAnsi="宋体" w:cs="宋体"/>
                <w:szCs w:val="21"/>
              </w:rPr>
            </w:pPr>
          </w:p>
          <w:p w:rsidR="00780468" w:rsidRPr="004C6C19" w:rsidRDefault="00780468" w:rsidP="00610C21">
            <w:pPr>
              <w:spacing w:line="360" w:lineRule="auto"/>
              <w:rPr>
                <w:rFonts w:ascii="宋体" w:hAnsi="宋体" w:cs="宋体"/>
                <w:szCs w:val="21"/>
              </w:rPr>
            </w:pPr>
            <w:r>
              <w:rPr>
                <w:rFonts w:ascii="宋体" w:hAnsi="宋体" w:cs="宋体" w:hint="eastAsia"/>
                <w:szCs w:val="21"/>
              </w:rPr>
              <w:t>公司经营能遵守相关的法律法规，没有违反质量、环境、职业健康安全法律法规现象，近期没有发生环境与安全的事故和违法情况。</w:t>
            </w:r>
          </w:p>
          <w:p w:rsidR="0052770B" w:rsidRDefault="0052770B" w:rsidP="0052770B">
            <w:pPr>
              <w:spacing w:line="360" w:lineRule="auto"/>
              <w:rPr>
                <w:rFonts w:ascii="宋体" w:hAnsi="宋体" w:cs="宋体"/>
                <w:szCs w:val="21"/>
              </w:rPr>
            </w:pPr>
            <w:r>
              <w:rPr>
                <w:rFonts w:ascii="宋体" w:hAnsi="宋体" w:cs="宋体" w:hint="eastAsia"/>
                <w:szCs w:val="21"/>
              </w:rPr>
              <w:t>上级环保、安监主管部门到公司进行了监督检查，未留书面文件。</w:t>
            </w:r>
          </w:p>
          <w:p w:rsidR="001967EB" w:rsidRDefault="001967EB" w:rsidP="00610C21">
            <w:pPr>
              <w:spacing w:line="360" w:lineRule="auto"/>
              <w:rPr>
                <w:szCs w:val="21"/>
              </w:rPr>
            </w:pPr>
          </w:p>
          <w:p w:rsidR="001967EB" w:rsidRDefault="001967EB" w:rsidP="001967EB">
            <w:pPr>
              <w:pStyle w:val="2"/>
              <w:spacing w:line="360" w:lineRule="auto"/>
              <w:ind w:leftChars="0" w:left="0" w:firstLineChars="0" w:firstLine="0"/>
              <w:rPr>
                <w:rFonts w:cs="宋体"/>
                <w:szCs w:val="21"/>
              </w:rPr>
            </w:pPr>
            <w:r>
              <w:rPr>
                <w:rFonts w:cs="宋体" w:hint="eastAsia"/>
                <w:szCs w:val="21"/>
              </w:rPr>
              <w:t>查到主要施工流程：</w:t>
            </w:r>
          </w:p>
          <w:p w:rsidR="001967EB" w:rsidRDefault="001967EB" w:rsidP="001967EB">
            <w:pPr>
              <w:pStyle w:val="2"/>
              <w:spacing w:line="360" w:lineRule="auto"/>
              <w:ind w:leftChars="0" w:left="0" w:firstLineChars="0" w:firstLine="0"/>
              <w:rPr>
                <w:rFonts w:ascii="宋体" w:hAnsi="宋体" w:cs="宋体"/>
                <w:szCs w:val="21"/>
              </w:rPr>
            </w:pPr>
            <w:r w:rsidRPr="007E3713">
              <w:rPr>
                <w:rFonts w:cs="宋体" w:hint="eastAsia"/>
                <w:b/>
                <w:szCs w:val="21"/>
              </w:rPr>
              <w:t>建筑机电安装工程</w:t>
            </w:r>
            <w:r w:rsidRPr="00013C8A">
              <w:rPr>
                <w:rFonts w:cs="宋体" w:hint="eastAsia"/>
                <w:b/>
                <w:szCs w:val="21"/>
              </w:rPr>
              <w:t>施工工艺</w:t>
            </w:r>
            <w:r>
              <w:rPr>
                <w:rFonts w:cs="宋体" w:hint="eastAsia"/>
                <w:b/>
                <w:szCs w:val="21"/>
              </w:rPr>
              <w:t>：</w:t>
            </w:r>
            <w:r>
              <w:rPr>
                <w:rFonts w:ascii="宋体" w:hAnsi="宋体" w:cs="宋体" w:hint="eastAsia"/>
                <w:szCs w:val="21"/>
              </w:rPr>
              <w:t>施工准备→器材检验→管路敷设→盒箱安装→设备安装→线缆敷设→线缆终端安装→系统调试→竣工验收。</w:t>
            </w:r>
          </w:p>
          <w:p w:rsidR="001967EB" w:rsidRPr="00D55636" w:rsidRDefault="001967EB" w:rsidP="001967EB">
            <w:pPr>
              <w:pStyle w:val="2"/>
              <w:spacing w:line="360" w:lineRule="auto"/>
              <w:ind w:leftChars="0" w:left="0" w:firstLineChars="0" w:firstLine="0"/>
              <w:rPr>
                <w:rFonts w:cs="宋体"/>
                <w:b/>
                <w:szCs w:val="21"/>
              </w:rPr>
            </w:pPr>
            <w:r>
              <w:rPr>
                <w:rFonts w:cs="宋体" w:hint="eastAsia"/>
                <w:b/>
                <w:szCs w:val="21"/>
              </w:rPr>
              <w:t>电子与智能化工程</w:t>
            </w:r>
            <w:r w:rsidRPr="00013C8A">
              <w:rPr>
                <w:rFonts w:cs="宋体" w:hint="eastAsia"/>
                <w:b/>
                <w:szCs w:val="21"/>
              </w:rPr>
              <w:t>施工工艺：</w:t>
            </w:r>
            <w:r w:rsidRPr="00013C8A">
              <w:rPr>
                <w:rFonts w:cs="宋体" w:hint="eastAsia"/>
                <w:szCs w:val="21"/>
              </w:rPr>
              <w:t>操水平、弹线→安装吊杆→开槽→布管→穿线→仪表检测→</w:t>
            </w:r>
            <w:r>
              <w:rPr>
                <w:rFonts w:cs="宋体" w:hint="eastAsia"/>
                <w:szCs w:val="21"/>
              </w:rPr>
              <w:t>配电柜等电器</w:t>
            </w:r>
            <w:r w:rsidRPr="00013C8A">
              <w:rPr>
                <w:rFonts w:cs="宋体" w:hint="eastAsia"/>
                <w:szCs w:val="21"/>
              </w:rPr>
              <w:t>安装</w:t>
            </w:r>
          </w:p>
          <w:p w:rsidR="001967EB" w:rsidRPr="000F137B" w:rsidRDefault="001967EB" w:rsidP="001967EB">
            <w:pPr>
              <w:pStyle w:val="2"/>
              <w:spacing w:line="360" w:lineRule="auto"/>
              <w:ind w:leftChars="0" w:left="0" w:firstLineChars="0" w:firstLine="0"/>
              <w:rPr>
                <w:rFonts w:cs="宋体"/>
                <w:b/>
                <w:szCs w:val="21"/>
              </w:rPr>
            </w:pPr>
            <w:r>
              <w:rPr>
                <w:rFonts w:cs="宋体" w:hint="eastAsia"/>
                <w:b/>
                <w:szCs w:val="21"/>
              </w:rPr>
              <w:t>安全技术防范工程</w:t>
            </w:r>
            <w:r w:rsidRPr="00013C8A">
              <w:rPr>
                <w:rFonts w:cs="宋体" w:hint="eastAsia"/>
                <w:b/>
                <w:szCs w:val="21"/>
              </w:rPr>
              <w:t>施工工艺：</w:t>
            </w:r>
            <w:r w:rsidRPr="006A1C9D">
              <w:rPr>
                <w:rFonts w:ascii="宋体" w:hAnsi="宋体" w:cs="宋体" w:hint="eastAsia"/>
                <w:szCs w:val="21"/>
              </w:rPr>
              <w:t>线路敷设→前端设备安装→机房设备安装→设备接线、调试</w:t>
            </w:r>
          </w:p>
          <w:p w:rsidR="001967EB" w:rsidRPr="001967EB" w:rsidRDefault="001967EB" w:rsidP="001967EB">
            <w:pPr>
              <w:pStyle w:val="2"/>
              <w:spacing w:line="360" w:lineRule="auto"/>
              <w:ind w:leftChars="0" w:left="0" w:firstLineChars="0" w:firstLine="0"/>
              <w:rPr>
                <w:rFonts w:cs="宋体"/>
                <w:b/>
                <w:szCs w:val="21"/>
              </w:rPr>
            </w:pPr>
            <w:r w:rsidRPr="000F137B">
              <w:rPr>
                <w:rFonts w:cs="宋体" w:hint="eastAsia"/>
                <w:b/>
                <w:szCs w:val="21"/>
              </w:rPr>
              <w:t>计算机信息系统集成</w:t>
            </w:r>
            <w:r>
              <w:rPr>
                <w:rFonts w:cs="宋体" w:hint="eastAsia"/>
                <w:b/>
                <w:szCs w:val="21"/>
              </w:rPr>
              <w:t>、软件开发（多媒体信息软件）</w:t>
            </w:r>
            <w:r w:rsidRPr="00013C8A">
              <w:rPr>
                <w:rFonts w:cs="宋体" w:hint="eastAsia"/>
                <w:b/>
                <w:szCs w:val="21"/>
              </w:rPr>
              <w:t>施工工艺：</w:t>
            </w:r>
            <w:r>
              <w:rPr>
                <w:rFonts w:ascii="宋体" w:hAnsi="宋体" w:cs="宋体" w:hint="eastAsia"/>
                <w:szCs w:val="21"/>
              </w:rPr>
              <w:t>设计输入及评审→项目任务书确认→图纸制作→产品相关文件编制及指导书制作→设计和开发的验证→系统调试→客户验收</w:t>
            </w:r>
          </w:p>
          <w:p w:rsidR="001967EB" w:rsidRPr="00B34F7B" w:rsidRDefault="001967EB" w:rsidP="001967EB">
            <w:pPr>
              <w:pStyle w:val="2"/>
              <w:spacing w:line="360" w:lineRule="auto"/>
              <w:ind w:leftChars="0" w:left="0" w:firstLineChars="0" w:firstLine="0"/>
              <w:rPr>
                <w:rFonts w:cs="宋体"/>
                <w:b/>
                <w:szCs w:val="21"/>
              </w:rPr>
            </w:pPr>
            <w:r w:rsidRPr="00013C8A">
              <w:rPr>
                <w:rFonts w:cs="宋体" w:hint="eastAsia"/>
                <w:b/>
                <w:szCs w:val="21"/>
              </w:rPr>
              <w:t>计算机网络系统施工工艺：</w:t>
            </w:r>
            <w:r w:rsidRPr="006A1C9D">
              <w:rPr>
                <w:rFonts w:ascii="宋体" w:hAnsi="宋体" w:cs="宋体" w:hint="eastAsia"/>
                <w:szCs w:val="21"/>
              </w:rPr>
              <w:t>施工准备→布线系统施工→设备及线路测试→网络设备安装→系统测、调试→试运行测试</w:t>
            </w:r>
          </w:p>
          <w:p w:rsidR="001967EB" w:rsidRPr="00DD12C1" w:rsidRDefault="001967EB" w:rsidP="001967EB">
            <w:pPr>
              <w:pStyle w:val="2"/>
              <w:spacing w:line="360" w:lineRule="auto"/>
              <w:ind w:leftChars="0" w:left="0" w:firstLineChars="0" w:firstLine="0"/>
              <w:rPr>
                <w:rFonts w:cs="宋体"/>
                <w:b/>
                <w:szCs w:val="21"/>
              </w:rPr>
            </w:pPr>
            <w:r>
              <w:rPr>
                <w:rFonts w:cs="宋体" w:hint="eastAsia"/>
                <w:b/>
                <w:szCs w:val="21"/>
              </w:rPr>
              <w:t xml:space="preserve">3.4.2 </w:t>
            </w:r>
            <w:r w:rsidRPr="00013C8A">
              <w:rPr>
                <w:rFonts w:cs="宋体" w:hint="eastAsia"/>
                <w:b/>
                <w:szCs w:val="21"/>
              </w:rPr>
              <w:t>一卡通系统施工工艺</w:t>
            </w:r>
            <w:r>
              <w:rPr>
                <w:rFonts w:cs="宋体" w:hint="eastAsia"/>
                <w:b/>
                <w:szCs w:val="21"/>
              </w:rPr>
              <w:t>：</w:t>
            </w:r>
            <w:r w:rsidRPr="006A1C9D">
              <w:rPr>
                <w:rFonts w:ascii="宋体" w:hAnsi="宋体" w:cs="宋体" w:hint="eastAsia"/>
                <w:szCs w:val="21"/>
              </w:rPr>
              <w:t>管线预留或铺设→线缆敷设→控制器及读卡器等设备安装→一卡通服务器安装→系统</w:t>
            </w:r>
            <w:r w:rsidRPr="006A1C9D">
              <w:rPr>
                <w:rFonts w:ascii="宋体" w:hAnsi="宋体" w:cs="宋体" w:hint="eastAsia"/>
                <w:szCs w:val="21"/>
              </w:rPr>
              <w:lastRenderedPageBreak/>
              <w:t>调试</w:t>
            </w:r>
          </w:p>
          <w:p w:rsidR="001967EB" w:rsidRPr="00DD12C1" w:rsidRDefault="001967EB" w:rsidP="001967EB">
            <w:pPr>
              <w:pStyle w:val="2"/>
              <w:spacing w:line="360" w:lineRule="auto"/>
              <w:ind w:leftChars="0" w:left="0" w:firstLineChars="0" w:firstLine="0"/>
              <w:rPr>
                <w:rFonts w:cs="宋体"/>
                <w:b/>
                <w:szCs w:val="21"/>
              </w:rPr>
            </w:pPr>
            <w:r>
              <w:rPr>
                <w:rFonts w:cs="宋体" w:hint="eastAsia"/>
                <w:b/>
                <w:szCs w:val="21"/>
              </w:rPr>
              <w:t>3.4.3</w:t>
            </w:r>
            <w:r w:rsidRPr="00013C8A">
              <w:rPr>
                <w:rFonts w:cs="宋体" w:hint="eastAsia"/>
                <w:b/>
                <w:szCs w:val="21"/>
              </w:rPr>
              <w:t>校园广播系统施工工艺</w:t>
            </w:r>
            <w:r>
              <w:rPr>
                <w:rFonts w:cs="宋体" w:hint="eastAsia"/>
                <w:b/>
                <w:szCs w:val="21"/>
              </w:rPr>
              <w:t>：</w:t>
            </w:r>
            <w:r w:rsidRPr="006A1C9D">
              <w:rPr>
                <w:rFonts w:cs="宋体" w:hint="eastAsia"/>
                <w:szCs w:val="21"/>
              </w:rPr>
              <w:t>线缆敷设→前端扬声器安装→控制中心设备安装→系统调试检验</w:t>
            </w:r>
          </w:p>
          <w:p w:rsidR="001967EB" w:rsidRPr="00DD12C1" w:rsidRDefault="001967EB" w:rsidP="001967EB">
            <w:pPr>
              <w:pStyle w:val="2"/>
              <w:spacing w:line="360" w:lineRule="auto"/>
              <w:ind w:leftChars="0" w:left="0" w:firstLineChars="0" w:firstLine="0"/>
              <w:rPr>
                <w:rFonts w:cs="宋体"/>
                <w:b/>
                <w:szCs w:val="21"/>
              </w:rPr>
            </w:pPr>
            <w:r>
              <w:rPr>
                <w:rFonts w:cs="宋体" w:hint="eastAsia"/>
                <w:b/>
                <w:szCs w:val="21"/>
              </w:rPr>
              <w:t>3.4.4</w:t>
            </w:r>
            <w:r w:rsidRPr="00013C8A">
              <w:rPr>
                <w:rFonts w:cs="宋体" w:hint="eastAsia"/>
                <w:b/>
                <w:szCs w:val="21"/>
              </w:rPr>
              <w:t>校园录播系统施工工艺</w:t>
            </w:r>
            <w:r>
              <w:rPr>
                <w:rFonts w:cs="宋体" w:hint="eastAsia"/>
                <w:b/>
                <w:szCs w:val="21"/>
              </w:rPr>
              <w:t>：</w:t>
            </w:r>
            <w:r w:rsidRPr="006A1C9D">
              <w:rPr>
                <w:rFonts w:cs="宋体" w:hint="eastAsia"/>
                <w:szCs w:val="21"/>
              </w:rPr>
              <w:t>线缆敷设→</w:t>
            </w:r>
            <w:r>
              <w:rPr>
                <w:rFonts w:cs="宋体" w:hint="eastAsia"/>
                <w:szCs w:val="21"/>
              </w:rPr>
              <w:t>前端设备安装</w:t>
            </w:r>
            <w:r w:rsidRPr="006A1C9D">
              <w:rPr>
                <w:rFonts w:cs="宋体" w:hint="eastAsia"/>
                <w:szCs w:val="21"/>
              </w:rPr>
              <w:t>→</w:t>
            </w:r>
            <w:r>
              <w:rPr>
                <w:rFonts w:cs="宋体" w:hint="eastAsia"/>
                <w:szCs w:val="21"/>
              </w:rPr>
              <w:t>中控</w:t>
            </w:r>
            <w:r w:rsidRPr="006A1C9D">
              <w:rPr>
                <w:rFonts w:cs="宋体" w:hint="eastAsia"/>
                <w:szCs w:val="21"/>
              </w:rPr>
              <w:t>设备安装→</w:t>
            </w:r>
            <w:r>
              <w:rPr>
                <w:rFonts w:cs="宋体" w:hint="eastAsia"/>
                <w:szCs w:val="21"/>
              </w:rPr>
              <w:t>系统连线</w:t>
            </w:r>
            <w:r w:rsidRPr="006A1C9D">
              <w:rPr>
                <w:rFonts w:cs="宋体" w:hint="eastAsia"/>
                <w:szCs w:val="21"/>
              </w:rPr>
              <w:t>→系统调试检验</w:t>
            </w:r>
          </w:p>
          <w:p w:rsidR="001967EB" w:rsidRPr="00C30A93" w:rsidRDefault="001967EB" w:rsidP="00941AB1">
            <w:pPr>
              <w:pStyle w:val="2"/>
              <w:spacing w:line="360" w:lineRule="auto"/>
              <w:ind w:leftChars="0" w:left="0" w:firstLineChars="0" w:firstLine="0"/>
              <w:rPr>
                <w:rFonts w:cs="宋体"/>
                <w:b/>
                <w:szCs w:val="21"/>
              </w:rPr>
            </w:pPr>
            <w:r>
              <w:rPr>
                <w:rFonts w:cs="宋体" w:hint="eastAsia"/>
                <w:b/>
                <w:szCs w:val="21"/>
              </w:rPr>
              <w:t>3.4.5</w:t>
            </w:r>
            <w:r w:rsidRPr="00013C8A">
              <w:rPr>
                <w:rFonts w:cs="宋体" w:hint="eastAsia"/>
                <w:b/>
                <w:szCs w:val="21"/>
              </w:rPr>
              <w:t>多媒体会议系统施</w:t>
            </w:r>
            <w:r w:rsidRPr="00C30A93">
              <w:rPr>
                <w:rFonts w:cs="宋体" w:hint="eastAsia"/>
                <w:b/>
                <w:szCs w:val="21"/>
              </w:rPr>
              <w:t>工工艺：</w:t>
            </w:r>
            <w:r w:rsidRPr="00C30A93">
              <w:rPr>
                <w:rFonts w:cs="宋体" w:hint="eastAsia"/>
                <w:szCs w:val="21"/>
              </w:rPr>
              <w:t>管路施工→线缆敷设→音响设备安装及调试→投影、显示设备安装及调试→机柜设备安装及调试→系统调试→系统验收</w:t>
            </w:r>
          </w:p>
          <w:p w:rsidR="001967EB" w:rsidRPr="00C30A93" w:rsidRDefault="001967EB" w:rsidP="00941AB1">
            <w:pPr>
              <w:pStyle w:val="2"/>
              <w:spacing w:line="360" w:lineRule="auto"/>
              <w:ind w:leftChars="0" w:left="0" w:firstLineChars="0" w:firstLine="0"/>
              <w:rPr>
                <w:rFonts w:cs="宋体"/>
                <w:b/>
                <w:szCs w:val="21"/>
              </w:rPr>
            </w:pPr>
            <w:r w:rsidRPr="00C30A93">
              <w:rPr>
                <w:rFonts w:cs="宋体" w:hint="eastAsia"/>
                <w:b/>
                <w:szCs w:val="21"/>
              </w:rPr>
              <w:t>3.5</w:t>
            </w:r>
            <w:r w:rsidRPr="00C30A93">
              <w:rPr>
                <w:rFonts w:cs="宋体" w:hint="eastAsia"/>
                <w:b/>
                <w:szCs w:val="21"/>
              </w:rPr>
              <w:t>建筑装修装饰工程施工工艺：</w:t>
            </w:r>
          </w:p>
          <w:p w:rsidR="001967EB" w:rsidRPr="00C30A93" w:rsidRDefault="001967EB" w:rsidP="00941AB1">
            <w:pPr>
              <w:pStyle w:val="2"/>
              <w:spacing w:line="360" w:lineRule="auto"/>
              <w:ind w:leftChars="0" w:left="0" w:firstLineChars="0" w:firstLine="0"/>
              <w:rPr>
                <w:rFonts w:cs="宋体"/>
                <w:b/>
                <w:szCs w:val="21"/>
              </w:rPr>
            </w:pPr>
            <w:r w:rsidRPr="00C30A93">
              <w:rPr>
                <w:rFonts w:cs="宋体" w:hint="eastAsia"/>
                <w:b/>
                <w:szCs w:val="21"/>
              </w:rPr>
              <w:t>轻钢龙骨隔墙施工工艺：</w:t>
            </w:r>
            <w:r w:rsidRPr="00C30A93">
              <w:rPr>
                <w:rFonts w:cs="宋体" w:hint="eastAsia"/>
                <w:szCs w:val="21"/>
              </w:rPr>
              <w:t>轻隔墙放线→</w:t>
            </w:r>
            <w:r w:rsidRPr="00C30A93">
              <w:rPr>
                <w:rFonts w:cs="宋体" w:hint="eastAsia"/>
                <w:szCs w:val="21"/>
              </w:rPr>
              <w:t xml:space="preserve"> </w:t>
            </w:r>
            <w:r w:rsidRPr="00C30A93">
              <w:rPr>
                <w:rFonts w:cs="宋体" w:hint="eastAsia"/>
                <w:szCs w:val="21"/>
              </w:rPr>
              <w:t>安装门洞口框</w:t>
            </w:r>
            <w:r w:rsidRPr="00C30A93">
              <w:rPr>
                <w:rFonts w:cs="宋体" w:hint="eastAsia"/>
                <w:szCs w:val="21"/>
              </w:rPr>
              <w:t xml:space="preserve"> </w:t>
            </w:r>
            <w:r w:rsidRPr="00C30A93">
              <w:rPr>
                <w:rFonts w:cs="宋体" w:hint="eastAsia"/>
                <w:szCs w:val="21"/>
              </w:rPr>
              <w:t>→</w:t>
            </w:r>
            <w:r w:rsidRPr="00C30A93">
              <w:rPr>
                <w:rFonts w:cs="宋体" w:hint="eastAsia"/>
                <w:szCs w:val="21"/>
              </w:rPr>
              <w:t xml:space="preserve"> </w:t>
            </w:r>
            <w:r w:rsidRPr="00C30A93">
              <w:rPr>
                <w:rFonts w:cs="宋体" w:hint="eastAsia"/>
                <w:szCs w:val="21"/>
              </w:rPr>
              <w:t>安装沿顶龙骨和沿地龙骨</w:t>
            </w:r>
            <w:r w:rsidRPr="00C30A93">
              <w:rPr>
                <w:rFonts w:cs="宋体" w:hint="eastAsia"/>
                <w:szCs w:val="21"/>
              </w:rPr>
              <w:t xml:space="preserve"> </w:t>
            </w:r>
            <w:r w:rsidRPr="00C30A93">
              <w:rPr>
                <w:rFonts w:cs="宋体" w:hint="eastAsia"/>
                <w:szCs w:val="21"/>
              </w:rPr>
              <w:t>→</w:t>
            </w:r>
            <w:r w:rsidRPr="00C30A93">
              <w:rPr>
                <w:rFonts w:cs="宋体" w:hint="eastAsia"/>
                <w:szCs w:val="21"/>
              </w:rPr>
              <w:t xml:space="preserve"> </w:t>
            </w:r>
            <w:r w:rsidRPr="00C30A93">
              <w:rPr>
                <w:rFonts w:cs="宋体" w:hint="eastAsia"/>
                <w:szCs w:val="21"/>
              </w:rPr>
              <w:t>竖向龙骨分档</w:t>
            </w:r>
            <w:r w:rsidRPr="00C30A93">
              <w:rPr>
                <w:rFonts w:cs="宋体" w:hint="eastAsia"/>
                <w:szCs w:val="21"/>
              </w:rPr>
              <w:t xml:space="preserve"> </w:t>
            </w:r>
            <w:r w:rsidRPr="00C30A93">
              <w:rPr>
                <w:rFonts w:cs="宋体" w:hint="eastAsia"/>
                <w:szCs w:val="21"/>
              </w:rPr>
              <w:t>→安装竖向龙骨→安装横向龙骨卡档→安装板→施工接缝做法→面层施工</w:t>
            </w:r>
          </w:p>
          <w:p w:rsidR="001967EB" w:rsidRPr="00C30A93" w:rsidRDefault="001967EB" w:rsidP="00941AB1">
            <w:pPr>
              <w:pStyle w:val="2"/>
              <w:spacing w:line="360" w:lineRule="auto"/>
              <w:ind w:leftChars="0" w:left="0" w:firstLineChars="0" w:firstLine="0"/>
              <w:rPr>
                <w:rFonts w:cs="宋体"/>
                <w:b/>
                <w:szCs w:val="21"/>
              </w:rPr>
            </w:pPr>
            <w:r w:rsidRPr="00C30A93">
              <w:rPr>
                <w:rFonts w:cs="宋体" w:hint="eastAsia"/>
                <w:b/>
                <w:szCs w:val="21"/>
              </w:rPr>
              <w:t>乳胶漆施工工艺：</w:t>
            </w:r>
            <w:r w:rsidRPr="00C30A93">
              <w:rPr>
                <w:rFonts w:cs="宋体" w:hint="eastAsia"/>
                <w:szCs w:val="21"/>
              </w:rPr>
              <w:t>清洁腻子层</w:t>
            </w:r>
            <w:r w:rsidRPr="00C30A93">
              <w:rPr>
                <w:rFonts w:cs="宋体" w:hint="eastAsia"/>
                <w:szCs w:val="21"/>
              </w:rPr>
              <w:t xml:space="preserve"> </w:t>
            </w:r>
            <w:r w:rsidRPr="00C30A93">
              <w:rPr>
                <w:rFonts w:cs="宋体" w:hint="eastAsia"/>
                <w:szCs w:val="21"/>
              </w:rPr>
              <w:t>→</w:t>
            </w:r>
            <w:r w:rsidRPr="00C30A93">
              <w:rPr>
                <w:rFonts w:cs="宋体" w:hint="eastAsia"/>
                <w:szCs w:val="21"/>
              </w:rPr>
              <w:t xml:space="preserve"> </w:t>
            </w:r>
            <w:r w:rsidRPr="00C30A93">
              <w:rPr>
                <w:rFonts w:cs="宋体" w:hint="eastAsia"/>
                <w:szCs w:val="21"/>
              </w:rPr>
              <w:t>第一遍喷涂</w:t>
            </w:r>
            <w:r w:rsidRPr="00C30A93">
              <w:rPr>
                <w:rFonts w:cs="宋体" w:hint="eastAsia"/>
                <w:szCs w:val="21"/>
              </w:rPr>
              <w:t xml:space="preserve"> </w:t>
            </w:r>
            <w:r w:rsidRPr="00C30A93">
              <w:rPr>
                <w:rFonts w:cs="宋体" w:hint="eastAsia"/>
                <w:szCs w:val="21"/>
              </w:rPr>
              <w:t>→</w:t>
            </w:r>
            <w:r w:rsidRPr="00C30A93">
              <w:rPr>
                <w:rFonts w:cs="宋体" w:hint="eastAsia"/>
                <w:szCs w:val="21"/>
              </w:rPr>
              <w:t xml:space="preserve"> </w:t>
            </w:r>
            <w:r w:rsidRPr="00C30A93">
              <w:rPr>
                <w:rFonts w:cs="宋体" w:hint="eastAsia"/>
                <w:szCs w:val="21"/>
              </w:rPr>
              <w:t>第二遍喷涂</w:t>
            </w:r>
            <w:r w:rsidRPr="00C30A93">
              <w:rPr>
                <w:rFonts w:cs="宋体" w:hint="eastAsia"/>
                <w:szCs w:val="21"/>
              </w:rPr>
              <w:t xml:space="preserve"> </w:t>
            </w:r>
            <w:r w:rsidRPr="00C30A93">
              <w:rPr>
                <w:rFonts w:cs="宋体" w:hint="eastAsia"/>
                <w:szCs w:val="21"/>
              </w:rPr>
              <w:t>→</w:t>
            </w:r>
            <w:r w:rsidRPr="00C30A93">
              <w:rPr>
                <w:rFonts w:cs="宋体" w:hint="eastAsia"/>
                <w:szCs w:val="21"/>
              </w:rPr>
              <w:t xml:space="preserve"> </w:t>
            </w:r>
            <w:r w:rsidRPr="00C30A93">
              <w:rPr>
                <w:rFonts w:cs="宋体" w:hint="eastAsia"/>
                <w:szCs w:val="21"/>
              </w:rPr>
              <w:t>第三遍喷涂→第四遍喷涂→第五遍喷涂</w:t>
            </w:r>
          </w:p>
          <w:p w:rsidR="001967EB" w:rsidRPr="00C30A93" w:rsidRDefault="001967EB" w:rsidP="00941AB1">
            <w:pPr>
              <w:spacing w:line="360" w:lineRule="auto"/>
              <w:rPr>
                <w:rFonts w:ascii="宋体" w:hAnsi="宋体" w:cs="宋体"/>
                <w:szCs w:val="21"/>
              </w:rPr>
            </w:pPr>
            <w:r w:rsidRPr="00C30A93">
              <w:rPr>
                <w:rFonts w:ascii="宋体" w:hAnsi="宋体" w:cs="宋体" w:hint="eastAsia"/>
                <w:szCs w:val="21"/>
              </w:rPr>
              <w:t>其中隐蔽工程有：桥架管路工程、综合布线系统。</w:t>
            </w:r>
          </w:p>
          <w:p w:rsidR="00780468" w:rsidRPr="00C30A93" w:rsidRDefault="001967EB" w:rsidP="00941AB1">
            <w:pPr>
              <w:pStyle w:val="a5"/>
              <w:pBdr>
                <w:bottom w:val="none" w:sz="0" w:space="0" w:color="auto"/>
              </w:pBdr>
              <w:tabs>
                <w:tab w:val="clear" w:pos="4153"/>
                <w:tab w:val="center" w:pos="5737"/>
              </w:tabs>
              <w:spacing w:line="360" w:lineRule="auto"/>
              <w:jc w:val="left"/>
              <w:rPr>
                <w:sz w:val="21"/>
                <w:szCs w:val="21"/>
              </w:rPr>
            </w:pPr>
            <w:r w:rsidRPr="00C30A93">
              <w:rPr>
                <w:rFonts w:ascii="宋体" w:hAnsi="宋体" w:cs="宋体" w:hint="eastAsia"/>
                <w:sz w:val="21"/>
                <w:szCs w:val="21"/>
              </w:rPr>
              <w:t>关键过程有：系统产品设计、软件开发；工程施工中的设备调试、隐蔽工程</w:t>
            </w:r>
          </w:p>
          <w:p w:rsidR="001967EB" w:rsidRDefault="001967EB" w:rsidP="00610C21">
            <w:pPr>
              <w:spacing w:line="440" w:lineRule="exact"/>
              <w:rPr>
                <w:rFonts w:hint="eastAsia"/>
                <w:sz w:val="24"/>
                <w:szCs w:val="24"/>
              </w:rPr>
            </w:pPr>
          </w:p>
          <w:p w:rsidR="00C62B99" w:rsidRPr="00FC51B4" w:rsidRDefault="00C62B99" w:rsidP="00C62B99">
            <w:pPr>
              <w:spacing w:line="400" w:lineRule="exact"/>
              <w:rPr>
                <w:rFonts w:asciiTheme="minorEastAsia" w:eastAsiaTheme="minorEastAsia" w:hAnsiTheme="minorEastAsia"/>
                <w:szCs w:val="21"/>
              </w:rPr>
            </w:pPr>
            <w:r w:rsidRPr="00FC51B4">
              <w:rPr>
                <w:rFonts w:asciiTheme="minorEastAsia" w:eastAsiaTheme="minorEastAsia" w:hAnsiTheme="minorEastAsia" w:hint="eastAsia"/>
                <w:szCs w:val="21"/>
              </w:rPr>
              <w:t>质量/环境/安全方针：</w:t>
            </w:r>
          </w:p>
          <w:p w:rsidR="00C62B99" w:rsidRPr="005C2F6C" w:rsidRDefault="00C62B99" w:rsidP="00C62B99">
            <w:pPr>
              <w:spacing w:line="400" w:lineRule="exact"/>
              <w:jc w:val="left"/>
              <w:rPr>
                <w:bCs/>
                <w:szCs w:val="21"/>
              </w:rPr>
            </w:pPr>
            <w:bookmarkStart w:id="3" w:name="_Hlk21424061"/>
            <w:r w:rsidRPr="005C2F6C">
              <w:rPr>
                <w:rFonts w:hint="eastAsia"/>
                <w:bCs/>
                <w:szCs w:val="21"/>
              </w:rPr>
              <w:t>安全第一、保障健康质量为本、规范施工</w:t>
            </w:r>
          </w:p>
          <w:p w:rsidR="00C62B99" w:rsidRPr="005C2F6C" w:rsidRDefault="00C62B99" w:rsidP="00C62B99">
            <w:pPr>
              <w:spacing w:line="400" w:lineRule="exact"/>
              <w:jc w:val="left"/>
              <w:rPr>
                <w:bCs/>
                <w:szCs w:val="21"/>
              </w:rPr>
            </w:pPr>
            <w:r w:rsidRPr="005C2F6C">
              <w:rPr>
                <w:rFonts w:hint="eastAsia"/>
                <w:bCs/>
                <w:szCs w:val="21"/>
              </w:rPr>
              <w:t>减少污染、节能降耗遵纪守法、持续改进</w:t>
            </w:r>
            <w:bookmarkEnd w:id="3"/>
          </w:p>
          <w:p w:rsidR="00A60772" w:rsidRPr="00FC51B4" w:rsidRDefault="00A60772" w:rsidP="00A60772">
            <w:pPr>
              <w:spacing w:line="400" w:lineRule="exact"/>
              <w:rPr>
                <w:rFonts w:ascii="宋体" w:hAnsi="宋体"/>
                <w:b/>
                <w:szCs w:val="21"/>
              </w:rPr>
            </w:pPr>
            <w:r w:rsidRPr="00FC51B4">
              <w:rPr>
                <w:rFonts w:ascii="宋体" w:hAnsi="宋体" w:hint="eastAsia"/>
                <w:b/>
                <w:szCs w:val="21"/>
              </w:rPr>
              <w:t>质量目标：</w:t>
            </w:r>
          </w:p>
          <w:p w:rsidR="00A60772" w:rsidRPr="001F4E93" w:rsidRDefault="00A60772" w:rsidP="00A60772">
            <w:pPr>
              <w:spacing w:line="400" w:lineRule="exact"/>
              <w:ind w:firstLineChars="200" w:firstLine="420"/>
              <w:rPr>
                <w:rFonts w:asciiTheme="minorEastAsia" w:eastAsiaTheme="minorEastAsia" w:hAnsiTheme="minorEastAsia"/>
                <w:bCs/>
                <w:szCs w:val="21"/>
              </w:rPr>
            </w:pPr>
            <w:r w:rsidRPr="001F4E93">
              <w:rPr>
                <w:rFonts w:asciiTheme="minorEastAsia" w:eastAsiaTheme="minorEastAsia" w:hAnsiTheme="minorEastAsia" w:hint="eastAsia"/>
                <w:bCs/>
                <w:szCs w:val="21"/>
              </w:rPr>
              <w:t>1）、工程竣工验收合格率达到100%；</w:t>
            </w:r>
          </w:p>
          <w:p w:rsidR="00A60772" w:rsidRPr="001F4E93" w:rsidRDefault="00A60772" w:rsidP="00A60772">
            <w:pPr>
              <w:spacing w:line="400" w:lineRule="exact"/>
              <w:ind w:firstLineChars="200" w:firstLine="420"/>
              <w:rPr>
                <w:rFonts w:asciiTheme="minorEastAsia" w:eastAsiaTheme="minorEastAsia" w:hAnsiTheme="minorEastAsia"/>
                <w:bCs/>
                <w:szCs w:val="21"/>
              </w:rPr>
            </w:pPr>
            <w:r w:rsidRPr="001F4E93">
              <w:rPr>
                <w:rFonts w:asciiTheme="minorEastAsia" w:eastAsiaTheme="minorEastAsia" w:hAnsiTheme="minorEastAsia" w:cs="Courier New" w:hint="eastAsia"/>
                <w:bCs/>
                <w:szCs w:val="21"/>
              </w:rPr>
              <w:lastRenderedPageBreak/>
              <w:t>2）、</w:t>
            </w:r>
            <w:r w:rsidRPr="001F4E93">
              <w:rPr>
                <w:rFonts w:asciiTheme="minorEastAsia" w:eastAsiaTheme="minorEastAsia" w:hAnsiTheme="minorEastAsia" w:hint="eastAsia"/>
                <w:bCs/>
                <w:szCs w:val="21"/>
              </w:rPr>
              <w:t>顾客满意率达到</w:t>
            </w:r>
            <w:r w:rsidRPr="001F4E93">
              <w:rPr>
                <w:rFonts w:asciiTheme="minorEastAsia" w:eastAsiaTheme="minorEastAsia" w:hAnsiTheme="minorEastAsia" w:hint="eastAsia"/>
                <w:szCs w:val="21"/>
              </w:rPr>
              <w:t>≥</w:t>
            </w:r>
            <w:r w:rsidRPr="001F4E93">
              <w:rPr>
                <w:rFonts w:asciiTheme="minorEastAsia" w:eastAsiaTheme="minorEastAsia" w:hAnsiTheme="minorEastAsia" w:hint="eastAsia"/>
                <w:bCs/>
                <w:szCs w:val="21"/>
              </w:rPr>
              <w:t>90%以上。</w:t>
            </w:r>
          </w:p>
          <w:p w:rsidR="00A60772" w:rsidRPr="001F4E93" w:rsidRDefault="00A60772" w:rsidP="00A60772">
            <w:pPr>
              <w:spacing w:line="400" w:lineRule="exact"/>
              <w:rPr>
                <w:rFonts w:asciiTheme="minorEastAsia" w:eastAsiaTheme="minorEastAsia" w:hAnsiTheme="minorEastAsia"/>
                <w:szCs w:val="21"/>
              </w:rPr>
            </w:pPr>
            <w:r w:rsidRPr="001F4E93">
              <w:rPr>
                <w:rFonts w:asciiTheme="minorEastAsia" w:eastAsiaTheme="minorEastAsia" w:hAnsiTheme="minorEastAsia" w:hint="eastAsia"/>
                <w:szCs w:val="21"/>
              </w:rPr>
              <w:t>环境和</w:t>
            </w:r>
            <w:r w:rsidRPr="001F4E93">
              <w:rPr>
                <w:rFonts w:asciiTheme="minorEastAsia" w:eastAsiaTheme="minorEastAsia" w:hAnsiTheme="minorEastAsia" w:cs="宋体" w:hint="eastAsia"/>
                <w:kern w:val="0"/>
                <w:szCs w:val="21"/>
              </w:rPr>
              <w:t>职业健康安全目标</w:t>
            </w:r>
            <w:r w:rsidRPr="001F4E93">
              <w:rPr>
                <w:rFonts w:asciiTheme="minorEastAsia" w:eastAsiaTheme="minorEastAsia" w:hAnsiTheme="minorEastAsia" w:hint="eastAsia"/>
                <w:szCs w:val="21"/>
              </w:rPr>
              <w:t>：</w:t>
            </w:r>
          </w:p>
          <w:p w:rsidR="00A60772" w:rsidRPr="001F4E93" w:rsidRDefault="00A60772" w:rsidP="00A60772">
            <w:pPr>
              <w:spacing w:line="340" w:lineRule="exact"/>
              <w:ind w:firstLineChars="202" w:firstLine="424"/>
              <w:rPr>
                <w:rFonts w:asciiTheme="minorEastAsia" w:eastAsiaTheme="minorEastAsia" w:hAnsiTheme="minorEastAsia"/>
                <w:szCs w:val="21"/>
              </w:rPr>
            </w:pPr>
            <w:r w:rsidRPr="001F4E93">
              <w:rPr>
                <w:rFonts w:asciiTheme="minorEastAsia" w:eastAsiaTheme="minorEastAsia" w:hAnsiTheme="minorEastAsia" w:hint="eastAsia"/>
                <w:szCs w:val="21"/>
              </w:rPr>
              <w:t xml:space="preserve">固体废物分类收集处置率100% </w:t>
            </w:r>
          </w:p>
          <w:p w:rsidR="00A60772" w:rsidRPr="001F4E93" w:rsidRDefault="00A60772" w:rsidP="00A60772">
            <w:pPr>
              <w:spacing w:line="340" w:lineRule="exact"/>
              <w:ind w:firstLineChars="200" w:firstLine="420"/>
              <w:rPr>
                <w:rFonts w:asciiTheme="minorEastAsia" w:eastAsiaTheme="minorEastAsia" w:hAnsiTheme="minorEastAsia"/>
                <w:szCs w:val="21"/>
              </w:rPr>
            </w:pPr>
            <w:r w:rsidRPr="001F4E93">
              <w:rPr>
                <w:rFonts w:asciiTheme="minorEastAsia" w:eastAsiaTheme="minorEastAsia" w:hAnsiTheme="minorEastAsia" w:hint="eastAsia"/>
                <w:szCs w:val="21"/>
              </w:rPr>
              <w:t xml:space="preserve">重大事故发生率0 </w:t>
            </w:r>
          </w:p>
          <w:p w:rsidR="00A60772" w:rsidRPr="001F4E93" w:rsidRDefault="00A60772" w:rsidP="00A60772">
            <w:pPr>
              <w:spacing w:line="340" w:lineRule="exact"/>
              <w:ind w:firstLineChars="200" w:firstLine="420"/>
              <w:rPr>
                <w:rFonts w:asciiTheme="minorEastAsia" w:eastAsiaTheme="minorEastAsia" w:hAnsiTheme="minorEastAsia"/>
                <w:szCs w:val="21"/>
              </w:rPr>
            </w:pPr>
            <w:r w:rsidRPr="001F4E93">
              <w:rPr>
                <w:rFonts w:asciiTheme="minorEastAsia" w:eastAsiaTheme="minorEastAsia" w:hAnsiTheme="minorEastAsia" w:hint="eastAsia"/>
                <w:szCs w:val="21"/>
              </w:rPr>
              <w:t>火灾发生率0。</w:t>
            </w:r>
          </w:p>
          <w:p w:rsidR="00780468" w:rsidRPr="007B5596" w:rsidRDefault="00780468" w:rsidP="00610C21">
            <w:r w:rsidRPr="007B5596">
              <w:rPr>
                <w:rFonts w:hint="eastAsia"/>
              </w:rPr>
              <w:t>目标可测量，与公司管理方针一致提供了本公司的环境和安全管理方案和控制措施，有编制人、审批人签字，二阶段进行进一步关注</w:t>
            </w:r>
          </w:p>
          <w:p w:rsidR="00780468" w:rsidRDefault="00780468" w:rsidP="00610C21">
            <w:pPr>
              <w:pStyle w:val="a5"/>
              <w:pBdr>
                <w:bottom w:val="none" w:sz="0" w:space="0" w:color="auto"/>
              </w:pBdr>
              <w:tabs>
                <w:tab w:val="clear" w:pos="4153"/>
                <w:tab w:val="center" w:pos="5737"/>
              </w:tabs>
              <w:jc w:val="left"/>
              <w:rPr>
                <w:color w:val="000000"/>
                <w:sz w:val="21"/>
                <w:szCs w:val="21"/>
              </w:rPr>
            </w:pPr>
          </w:p>
          <w:p w:rsidR="00780468" w:rsidRDefault="00780468" w:rsidP="00610C21">
            <w:pPr>
              <w:pStyle w:val="a5"/>
              <w:pBdr>
                <w:bottom w:val="none" w:sz="0" w:space="0" w:color="auto"/>
              </w:pBdr>
              <w:tabs>
                <w:tab w:val="clear" w:pos="4153"/>
                <w:tab w:val="center" w:pos="5737"/>
              </w:tabs>
              <w:jc w:val="left"/>
              <w:rPr>
                <w:color w:val="000000"/>
                <w:sz w:val="21"/>
                <w:szCs w:val="21"/>
              </w:rPr>
            </w:pPr>
          </w:p>
          <w:p w:rsidR="00780468" w:rsidRPr="00813AF2" w:rsidRDefault="00780468" w:rsidP="00813AF2">
            <w:pPr>
              <w:pStyle w:val="a5"/>
              <w:pBdr>
                <w:bottom w:val="none" w:sz="0" w:space="0" w:color="auto"/>
              </w:pBdr>
              <w:tabs>
                <w:tab w:val="clear" w:pos="4153"/>
                <w:tab w:val="center" w:pos="5737"/>
              </w:tabs>
              <w:jc w:val="left"/>
              <w:rPr>
                <w:color w:val="000000"/>
                <w:sz w:val="21"/>
                <w:szCs w:val="21"/>
              </w:rPr>
            </w:pPr>
            <w:r w:rsidRPr="00B65520">
              <w:rPr>
                <w:rFonts w:hint="eastAsia"/>
                <w:color w:val="000000"/>
                <w:sz w:val="21"/>
                <w:szCs w:val="21"/>
              </w:rPr>
              <w:t>提供了“重要</w:t>
            </w:r>
            <w:r w:rsidRPr="00813AF2">
              <w:rPr>
                <w:rFonts w:hint="eastAsia"/>
                <w:color w:val="000000"/>
                <w:sz w:val="21"/>
                <w:szCs w:val="21"/>
              </w:rPr>
              <w:t>环境因素清单”</w:t>
            </w:r>
            <w:r w:rsidR="00813AF2" w:rsidRPr="00813AF2">
              <w:rPr>
                <w:rFonts w:hint="eastAsia"/>
                <w:color w:val="000000"/>
                <w:sz w:val="21"/>
                <w:szCs w:val="21"/>
              </w:rPr>
              <w:t>和</w:t>
            </w:r>
            <w:r w:rsidR="00813AF2" w:rsidRPr="00813AF2">
              <w:rPr>
                <w:rFonts w:hint="eastAsia"/>
                <w:sz w:val="21"/>
                <w:szCs w:val="21"/>
              </w:rPr>
              <w:t xml:space="preserve"> </w:t>
            </w:r>
            <w:r w:rsidRPr="00813AF2">
              <w:rPr>
                <w:rFonts w:hint="eastAsia"/>
                <w:sz w:val="21"/>
                <w:szCs w:val="21"/>
              </w:rPr>
              <w:t>“不可接受风险清单”</w:t>
            </w:r>
            <w:r w:rsidR="00813AF2">
              <w:rPr>
                <w:rFonts w:hint="eastAsia"/>
                <w:sz w:val="21"/>
                <w:szCs w:val="21"/>
              </w:rPr>
              <w:t>，二阶段详查。</w:t>
            </w:r>
          </w:p>
          <w:p w:rsidR="00780468" w:rsidRDefault="00780468" w:rsidP="00610C21">
            <w:pPr>
              <w:rPr>
                <w:szCs w:val="21"/>
              </w:rPr>
            </w:pPr>
          </w:p>
          <w:p w:rsidR="00780468" w:rsidRDefault="00780468" w:rsidP="00610C21">
            <w:pPr>
              <w:rPr>
                <w:szCs w:val="21"/>
              </w:rPr>
            </w:pPr>
          </w:p>
          <w:p w:rsidR="00780468" w:rsidRDefault="00780468" w:rsidP="00610C21">
            <w:pPr>
              <w:rPr>
                <w:szCs w:val="21"/>
              </w:rPr>
            </w:pPr>
            <w:r>
              <w:rPr>
                <w:rFonts w:hint="eastAsia"/>
                <w:szCs w:val="21"/>
              </w:rPr>
              <w:t>公司于</w:t>
            </w:r>
            <w:r w:rsidR="002B162C" w:rsidRPr="00FC51B4">
              <w:rPr>
                <w:rFonts w:asciiTheme="minorEastAsia" w:eastAsiaTheme="minorEastAsia" w:hAnsiTheme="minorEastAsia" w:hint="eastAsia"/>
                <w:szCs w:val="21"/>
              </w:rPr>
              <w:t>2019年</w:t>
            </w:r>
            <w:r w:rsidR="002B162C">
              <w:rPr>
                <w:rFonts w:asciiTheme="minorEastAsia" w:eastAsiaTheme="minorEastAsia" w:hAnsiTheme="minorEastAsia"/>
                <w:szCs w:val="21"/>
              </w:rPr>
              <w:t>5</w:t>
            </w:r>
            <w:r w:rsidR="002B162C" w:rsidRPr="00FC51B4">
              <w:rPr>
                <w:rFonts w:asciiTheme="minorEastAsia" w:eastAsiaTheme="minorEastAsia" w:hAnsiTheme="minorEastAsia" w:hint="eastAsia"/>
                <w:szCs w:val="21"/>
              </w:rPr>
              <w:t>月</w:t>
            </w:r>
            <w:r w:rsidR="002B162C">
              <w:rPr>
                <w:rFonts w:asciiTheme="minorEastAsia" w:eastAsiaTheme="minorEastAsia" w:hAnsiTheme="minorEastAsia"/>
                <w:szCs w:val="21"/>
              </w:rPr>
              <w:t>10</w:t>
            </w:r>
            <w:r w:rsidR="002B162C" w:rsidRPr="00FC51B4">
              <w:rPr>
                <w:rFonts w:asciiTheme="minorEastAsia" w:eastAsiaTheme="minorEastAsia" w:hAnsiTheme="minorEastAsia" w:hint="eastAsia"/>
                <w:szCs w:val="21"/>
              </w:rPr>
              <w:t>日</w:t>
            </w:r>
            <w:r w:rsidR="002B162C">
              <w:rPr>
                <w:rFonts w:asciiTheme="minorEastAsia" w:eastAsiaTheme="minorEastAsia" w:hAnsiTheme="minorEastAsia" w:hint="eastAsia"/>
                <w:szCs w:val="21"/>
              </w:rPr>
              <w:t>~</w:t>
            </w:r>
            <w:r w:rsidR="002B162C">
              <w:rPr>
                <w:rFonts w:asciiTheme="minorEastAsia" w:eastAsiaTheme="minorEastAsia" w:hAnsiTheme="minorEastAsia"/>
                <w:szCs w:val="21"/>
              </w:rPr>
              <w:t>11日</w:t>
            </w:r>
            <w:r>
              <w:rPr>
                <w:rFonts w:ascii="宋体" w:hAnsi="宋体" w:cs="宋体" w:hint="eastAsia"/>
                <w:szCs w:val="21"/>
              </w:rPr>
              <w:t>开展内部审核</w:t>
            </w:r>
            <w:r>
              <w:rPr>
                <w:rFonts w:hint="eastAsia"/>
                <w:szCs w:val="21"/>
              </w:rPr>
              <w:t>进行一次内审，提供了内审计划、内审记录、不符合报告、内审报告等，发现了不符合项，具体内容，二阶段进一步审核。</w:t>
            </w:r>
          </w:p>
          <w:p w:rsidR="00780468" w:rsidRDefault="002F4BA5" w:rsidP="00610C21">
            <w:pPr>
              <w:rPr>
                <w:szCs w:val="21"/>
              </w:rPr>
            </w:pPr>
            <w:r w:rsidRPr="00FC51B4">
              <w:rPr>
                <w:rFonts w:asciiTheme="minorEastAsia" w:eastAsiaTheme="minorEastAsia" w:hAnsiTheme="minorEastAsia" w:hint="eastAsia"/>
                <w:szCs w:val="21"/>
              </w:rPr>
              <w:t>2019年</w:t>
            </w:r>
            <w:r w:rsidRPr="00FC51B4">
              <w:rPr>
                <w:rFonts w:asciiTheme="minorEastAsia" w:eastAsiaTheme="minorEastAsia" w:hAnsiTheme="minorEastAsia"/>
                <w:szCs w:val="21"/>
              </w:rPr>
              <w:t>6</w:t>
            </w:r>
            <w:r w:rsidRPr="00FC51B4">
              <w:rPr>
                <w:rFonts w:asciiTheme="minorEastAsia" w:eastAsiaTheme="minorEastAsia" w:hAnsiTheme="minorEastAsia" w:hint="eastAsia"/>
                <w:szCs w:val="21"/>
              </w:rPr>
              <w:t>月</w:t>
            </w:r>
            <w:r w:rsidRPr="00FC51B4">
              <w:rPr>
                <w:rFonts w:asciiTheme="minorEastAsia" w:eastAsiaTheme="minorEastAsia" w:hAnsiTheme="minorEastAsia"/>
                <w:szCs w:val="21"/>
              </w:rPr>
              <w:t>28</w:t>
            </w:r>
            <w:r w:rsidRPr="00FC51B4">
              <w:rPr>
                <w:rFonts w:asciiTheme="minorEastAsia" w:eastAsiaTheme="minorEastAsia" w:hAnsiTheme="minorEastAsia" w:hint="eastAsia"/>
                <w:szCs w:val="21"/>
              </w:rPr>
              <w:t>日</w:t>
            </w:r>
            <w:r w:rsidR="00780468">
              <w:rPr>
                <w:rFonts w:ascii="宋体" w:hAnsi="宋体" w:cs="宋体" w:hint="eastAsia"/>
                <w:szCs w:val="21"/>
              </w:rPr>
              <w:t>日</w:t>
            </w:r>
            <w:r w:rsidR="00780468">
              <w:rPr>
                <w:rFonts w:hint="eastAsia"/>
                <w:szCs w:val="21"/>
              </w:rPr>
              <w:t>召开了管理评审会议，由总经理主持。提供管理评审报告，具体内容，二阶段进一步审核。</w:t>
            </w:r>
          </w:p>
          <w:p w:rsidR="00780468" w:rsidRDefault="00780468" w:rsidP="00610C21">
            <w:pPr>
              <w:rPr>
                <w:rFonts w:hint="eastAsia"/>
                <w:szCs w:val="21"/>
              </w:rPr>
            </w:pPr>
          </w:p>
          <w:p w:rsidR="00017CD7" w:rsidRDefault="00017CD7" w:rsidP="00610C21">
            <w:pPr>
              <w:rPr>
                <w:szCs w:val="21"/>
              </w:rPr>
            </w:pPr>
          </w:p>
          <w:p w:rsidR="00780468" w:rsidRDefault="00780468" w:rsidP="00610C21">
            <w:pPr>
              <w:rPr>
                <w:szCs w:val="21"/>
              </w:rPr>
            </w:pPr>
            <w:r>
              <w:rPr>
                <w:rFonts w:hint="eastAsia"/>
                <w:szCs w:val="21"/>
              </w:rPr>
              <w:t>无特种设备。</w:t>
            </w:r>
          </w:p>
          <w:p w:rsidR="00017CD7" w:rsidRDefault="00017CD7" w:rsidP="00017CD7">
            <w:pPr>
              <w:spacing w:before="100" w:beforeAutospacing="1" w:after="100" w:afterAutospacing="1"/>
              <w:rPr>
                <w:rFonts w:ascii="宋体" w:hAnsi="宋体"/>
                <w:szCs w:val="21"/>
              </w:rPr>
            </w:pPr>
            <w:r w:rsidRPr="00EA6CE7">
              <w:rPr>
                <w:rFonts w:ascii="宋体" w:hAnsi="宋体" w:hint="eastAsia"/>
                <w:szCs w:val="21"/>
              </w:rPr>
              <w:t>环保设施包括：垃圾桶、消防管线、灭火器；安全设施配置主要有：围栏、标识牌、灭火器、消防器材等。</w:t>
            </w:r>
          </w:p>
          <w:p w:rsidR="00780468" w:rsidRDefault="00780468" w:rsidP="00610C21">
            <w:pPr>
              <w:pStyle w:val="a6"/>
              <w:rPr>
                <w:szCs w:val="21"/>
              </w:rPr>
            </w:pPr>
          </w:p>
          <w:p w:rsidR="00176993" w:rsidRPr="00B9009A" w:rsidRDefault="00176993" w:rsidP="00176993">
            <w:pPr>
              <w:pStyle w:val="20"/>
              <w:spacing w:after="0" w:line="360" w:lineRule="auto"/>
              <w:jc w:val="left"/>
              <w:rPr>
                <w:rFonts w:ascii="宋体" w:hAnsi="宋体" w:cs="宋体"/>
                <w:szCs w:val="21"/>
              </w:rPr>
            </w:pPr>
            <w:r w:rsidRPr="00B9009A">
              <w:rPr>
                <w:rFonts w:ascii="宋体" w:hAnsi="宋体" w:cs="宋体" w:hint="eastAsia"/>
                <w:szCs w:val="21"/>
              </w:rPr>
              <w:t>现场观察：按职能划分办公区域工作环境整洁，办公场所宽敞明亮，配置了空调，饮水机、电话、电脑、打印机等；现场看到办公区有档案室和库房，库房主要存放办公用品、劳保用品、安全防护用品等。办公区配置有灭火器有禁止吸烟标识。办公场所宽敞明亮，楼道配置了绿色植物、灭火器，办公室配备有办公桌椅、电脑、打印机、</w:t>
            </w:r>
            <w:r w:rsidRPr="00B9009A">
              <w:rPr>
                <w:rFonts w:ascii="宋体" w:hAnsi="宋体" w:cs="宋体" w:hint="eastAsia"/>
                <w:szCs w:val="21"/>
              </w:rPr>
              <w:lastRenderedPageBreak/>
              <w:t>电话、空调等办公设施；</w:t>
            </w:r>
          </w:p>
          <w:p w:rsidR="00780468" w:rsidRPr="00442E15" w:rsidRDefault="00176993" w:rsidP="00176993">
            <w:pPr>
              <w:rPr>
                <w:rFonts w:ascii="宋体"/>
                <w:szCs w:val="21"/>
              </w:rPr>
            </w:pPr>
            <w:r w:rsidRPr="00B9009A">
              <w:rPr>
                <w:rFonts w:ascii="宋体" w:hAnsi="宋体" w:cs="宋体" w:hint="eastAsia"/>
                <w:szCs w:val="21"/>
              </w:rPr>
              <w:t>各项目部现场看到：施工现场均设有临时办公室、生活区和临时仓库等，设置了机械停放场和材料堆放场，设备保养较好，擦拭干净。种类材料分类堆放整齐，有防雨、防尘篷布。现场配备灭火器。运行环境，现场巡查，设备、材料等放置较整齐，基本满足规范要求。</w:t>
            </w:r>
          </w:p>
        </w:tc>
        <w:tc>
          <w:tcPr>
            <w:tcW w:w="993" w:type="dxa"/>
          </w:tcPr>
          <w:p w:rsidR="00780468" w:rsidRDefault="00780468" w:rsidP="007757F3"/>
        </w:tc>
      </w:tr>
    </w:tbl>
    <w:p w:rsidR="008973EE" w:rsidRDefault="000B3807">
      <w:r>
        <w:lastRenderedPageBreak/>
        <w:ptab w:relativeTo="margin" w:alignment="center" w:leader="none"/>
      </w:r>
    </w:p>
    <w:p w:rsidR="007757F3" w:rsidRDefault="000B3807" w:rsidP="0003373A">
      <w:pPr>
        <w:pStyle w:val="a4"/>
      </w:pPr>
      <w:r>
        <w:rPr>
          <w:rFonts w:hint="eastAsia"/>
        </w:rPr>
        <w:t>说明：不符合标注</w:t>
      </w:r>
      <w:r>
        <w:rPr>
          <w:rFonts w:hint="eastAsia"/>
        </w:rPr>
        <w:t>N</w:t>
      </w:r>
    </w:p>
    <w:sectPr w:rsidR="007757F3" w:rsidSect="008973EE">
      <w:headerReference w:type="default" r:id="rId8"/>
      <w:footerReference w:type="default" r:id="rId9"/>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A2C" w:rsidRDefault="00F87A2C" w:rsidP="00096DCF">
      <w:r>
        <w:separator/>
      </w:r>
    </w:p>
  </w:endnote>
  <w:endnote w:type="continuationSeparator" w:id="1">
    <w:p w:rsidR="00F87A2C" w:rsidRDefault="00F87A2C" w:rsidP="00096D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4900"/>
      <w:docPartObj>
        <w:docPartGallery w:val="Page Numbers (Bottom of Page)"/>
        <w:docPartUnique/>
      </w:docPartObj>
    </w:sdtPr>
    <w:sdtContent>
      <w:sdt>
        <w:sdtPr>
          <w:id w:val="171357217"/>
          <w:docPartObj>
            <w:docPartGallery w:val="Page Numbers (Top of Page)"/>
            <w:docPartUnique/>
          </w:docPartObj>
        </w:sdtPr>
        <w:sdtContent>
          <w:p w:rsidR="007757F3" w:rsidRDefault="003422F3">
            <w:pPr>
              <w:pStyle w:val="a4"/>
              <w:jc w:val="center"/>
            </w:pPr>
            <w:r>
              <w:rPr>
                <w:b/>
                <w:sz w:val="24"/>
                <w:szCs w:val="24"/>
              </w:rPr>
              <w:fldChar w:fldCharType="begin"/>
            </w:r>
            <w:r w:rsidR="000B3807">
              <w:rPr>
                <w:b/>
              </w:rPr>
              <w:instrText>PAGE</w:instrText>
            </w:r>
            <w:r>
              <w:rPr>
                <w:b/>
                <w:sz w:val="24"/>
                <w:szCs w:val="24"/>
              </w:rPr>
              <w:fldChar w:fldCharType="separate"/>
            </w:r>
            <w:r w:rsidR="00441C0B">
              <w:rPr>
                <w:b/>
                <w:noProof/>
              </w:rPr>
              <w:t>1</w:t>
            </w:r>
            <w:r>
              <w:rPr>
                <w:b/>
                <w:sz w:val="24"/>
                <w:szCs w:val="24"/>
              </w:rPr>
              <w:fldChar w:fldCharType="end"/>
            </w:r>
            <w:r w:rsidR="000B3807">
              <w:rPr>
                <w:lang w:val="zh-CN"/>
              </w:rPr>
              <w:t xml:space="preserve"> / </w:t>
            </w:r>
            <w:r>
              <w:rPr>
                <w:b/>
                <w:sz w:val="24"/>
                <w:szCs w:val="24"/>
              </w:rPr>
              <w:fldChar w:fldCharType="begin"/>
            </w:r>
            <w:r w:rsidR="000B3807">
              <w:rPr>
                <w:b/>
              </w:rPr>
              <w:instrText>NUMPAGES</w:instrText>
            </w:r>
            <w:r>
              <w:rPr>
                <w:b/>
                <w:sz w:val="24"/>
                <w:szCs w:val="24"/>
              </w:rPr>
              <w:fldChar w:fldCharType="separate"/>
            </w:r>
            <w:r w:rsidR="00441C0B">
              <w:rPr>
                <w:b/>
                <w:noProof/>
              </w:rPr>
              <w:t>6</w:t>
            </w:r>
            <w:r>
              <w:rPr>
                <w:b/>
                <w:sz w:val="24"/>
                <w:szCs w:val="24"/>
              </w:rPr>
              <w:fldChar w:fldCharType="end"/>
            </w:r>
          </w:p>
        </w:sdtContent>
      </w:sdt>
    </w:sdtContent>
  </w:sdt>
  <w:p w:rsidR="007757F3" w:rsidRDefault="00F87A2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A2C" w:rsidRDefault="00F87A2C" w:rsidP="00096DCF">
      <w:r>
        <w:separator/>
      </w:r>
    </w:p>
  </w:footnote>
  <w:footnote w:type="continuationSeparator" w:id="1">
    <w:p w:rsidR="00F87A2C" w:rsidRDefault="00F87A2C" w:rsidP="00096D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7F3" w:rsidRPr="00390345" w:rsidRDefault="000B3807" w:rsidP="00761502">
    <w:pPr>
      <w:pStyle w:val="a5"/>
      <w:pBdr>
        <w:bottom w:val="nil"/>
      </w:pBdr>
      <w:tabs>
        <w:tab w:val="clear" w:pos="4153"/>
        <w:tab w:val="left" w:pos="8910"/>
        <w:tab w:val="left" w:pos="9142"/>
      </w:tabs>
      <w:spacing w:line="320" w:lineRule="exact"/>
      <w:ind w:leftChars="-41" w:left="-86" w:firstLineChars="450" w:firstLine="810"/>
      <w:jc w:val="left"/>
      <w:rPr>
        <w:rStyle w:val="CharChar1"/>
        <w:rFonts w:hint="default"/>
      </w:rPr>
    </w:pPr>
    <w:r>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Pr="00390345">
      <w:rPr>
        <w:rStyle w:val="CharChar1"/>
        <w:rFonts w:hint="default"/>
      </w:rPr>
      <w:t>北京国标联合认证有限公司</w:t>
    </w:r>
    <w:r w:rsidRPr="00390345">
      <w:rPr>
        <w:rStyle w:val="CharChar1"/>
        <w:rFonts w:hint="default"/>
      </w:rPr>
      <w:tab/>
    </w:r>
    <w:r w:rsidRPr="00390345">
      <w:rPr>
        <w:rStyle w:val="CharChar1"/>
        <w:rFonts w:hint="default"/>
      </w:rPr>
      <w:tab/>
    </w:r>
    <w:r>
      <w:rPr>
        <w:rStyle w:val="CharChar1"/>
        <w:rFonts w:hint="default"/>
      </w:rPr>
      <w:tab/>
    </w:r>
  </w:p>
  <w:p w:rsidR="007757F3" w:rsidRDefault="003422F3" w:rsidP="00761502">
    <w:pPr>
      <w:pStyle w:val="a5"/>
      <w:pBdr>
        <w:bottom w:val="nil"/>
      </w:pBdr>
      <w:spacing w:line="320" w:lineRule="exact"/>
      <w:ind w:firstLineChars="400" w:firstLine="720"/>
      <w:jc w:val="left"/>
    </w:pPr>
    <w:r>
      <w:pict>
        <v:shapetype id="_x0000_t202" coordsize="21600,21600" o:spt="202" path="m,l,21600r21600,l21600,xe">
          <v:stroke joinstyle="miter"/>
          <v:path gradientshapeok="t" o:connecttype="rect"/>
        </v:shapetype>
        <v:shape id="文本框 1" o:spid="_x0000_s2049" type="#_x0000_t202" style="position:absolute;left:0;text-align:left;margin-left:554.75pt;margin-top:2.2pt;width:172pt;height:20.2pt;z-index:251658240" stroked="f">
          <v:textbox>
            <w:txbxContent>
              <w:p w:rsidR="007757F3" w:rsidRPr="000B51BD" w:rsidRDefault="000B3807" w:rsidP="007757F3">
                <w:r w:rsidRPr="007757F3">
                  <w:rPr>
                    <w:rFonts w:hint="eastAsia"/>
                    <w:sz w:val="18"/>
                    <w:szCs w:val="18"/>
                  </w:rPr>
                  <w:t>ISC-</w:t>
                </w:r>
                <w:r>
                  <w:rPr>
                    <w:sz w:val="18"/>
                    <w:szCs w:val="18"/>
                  </w:rPr>
                  <w:t>B</w:t>
                </w:r>
                <w:bookmarkStart w:id="4" w:name="_GoBack"/>
                <w:bookmarkEnd w:id="4"/>
                <w:r w:rsidRPr="007757F3">
                  <w:rPr>
                    <w:rFonts w:hint="eastAsia"/>
                    <w:sz w:val="18"/>
                    <w:szCs w:val="18"/>
                  </w:rPr>
                  <w:t>-I-</w:t>
                </w:r>
                <w:r>
                  <w:rPr>
                    <w:sz w:val="18"/>
                    <w:szCs w:val="18"/>
                  </w:rPr>
                  <w:t>13</w:t>
                </w:r>
                <w:r w:rsidRPr="007757F3">
                  <w:rPr>
                    <w:rFonts w:hint="eastAsia"/>
                    <w:sz w:val="18"/>
                    <w:szCs w:val="18"/>
                  </w:rPr>
                  <w:t>管理体系审核记录表</w:t>
                </w:r>
                <w:r>
                  <w:rPr>
                    <w:rFonts w:hint="eastAsia"/>
                    <w:sz w:val="18"/>
                    <w:szCs w:val="18"/>
                  </w:rPr>
                  <w:t>(03</w:t>
                </w:r>
                <w:r>
                  <w:rPr>
                    <w:rFonts w:hint="eastAsia"/>
                    <w:sz w:val="18"/>
                    <w:szCs w:val="18"/>
                  </w:rPr>
                  <w:t>版</w:t>
                </w:r>
                <w:r>
                  <w:rPr>
                    <w:rFonts w:hint="eastAsia"/>
                    <w:sz w:val="18"/>
                    <w:szCs w:val="18"/>
                  </w:rPr>
                  <w:t>)</w:t>
                </w:r>
              </w:p>
            </w:txbxContent>
          </v:textbox>
        </v:shape>
      </w:pict>
    </w:r>
    <w:r w:rsidR="000B3807" w:rsidRPr="00390345">
      <w:rPr>
        <w:rStyle w:val="CharChar1"/>
        <w:rFonts w:hint="default"/>
        <w:w w:val="90"/>
      </w:rPr>
      <w:t>Beijing International Standard united Certification Co.,Ltd.</w:t>
    </w:r>
  </w:p>
  <w:p w:rsidR="007757F3" w:rsidRDefault="00F87A2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5235A9"/>
    <w:multiLevelType w:val="singleLevel"/>
    <w:tmpl w:val="335235A9"/>
    <w:lvl w:ilvl="0">
      <w:start w:val="1"/>
      <w:numFmt w:val="decimal"/>
      <w:lvlText w:val="%1."/>
      <w:lvlJc w:val="left"/>
      <w:pPr>
        <w:tabs>
          <w:tab w:val="left" w:pos="312"/>
        </w:tabs>
      </w:pPr>
      <w:rPr>
        <w:rFonts w:cs="Times New Roman"/>
      </w:rPr>
    </w:lvl>
  </w:abstractNum>
  <w:abstractNum w:abstractNumId="1">
    <w:nsid w:val="69437100"/>
    <w:multiLevelType w:val="singleLevel"/>
    <w:tmpl w:val="69437100"/>
    <w:lvl w:ilvl="0">
      <w:start w:val="1"/>
      <w:numFmt w:val="decimal"/>
      <w:suff w:val="nothing"/>
      <w:lvlText w:val="%1、"/>
      <w:lvlJc w:val="left"/>
    </w:lvl>
  </w:abstractNum>
  <w:abstractNum w:abstractNumId="2">
    <w:nsid w:val="77443122"/>
    <w:multiLevelType w:val="singleLevel"/>
    <w:tmpl w:val="77443122"/>
    <w:lvl w:ilvl="0">
      <w:start w:val="7"/>
      <w:numFmt w:val="decimal"/>
      <w:suff w:val="nothing"/>
      <w:lvlText w:val="%1、"/>
      <w:lvlJc w:val="left"/>
    </w:lvl>
  </w:abstractNum>
  <w:num w:numId="1">
    <w:abstractNumId w:val="1"/>
  </w:num>
  <w:num w:numId="2">
    <w:abstractNumId w:val="2"/>
  </w:num>
  <w:num w:numId="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6DCF"/>
    <w:rsid w:val="00017CD7"/>
    <w:rsid w:val="000570CE"/>
    <w:rsid w:val="00096DCF"/>
    <w:rsid w:val="000B3807"/>
    <w:rsid w:val="00176993"/>
    <w:rsid w:val="00195AB2"/>
    <w:rsid w:val="001967EB"/>
    <w:rsid w:val="002222CA"/>
    <w:rsid w:val="00226F71"/>
    <w:rsid w:val="002379B7"/>
    <w:rsid w:val="00246DF9"/>
    <w:rsid w:val="00281FD9"/>
    <w:rsid w:val="002B162C"/>
    <w:rsid w:val="002F4BA5"/>
    <w:rsid w:val="003422F3"/>
    <w:rsid w:val="003614E8"/>
    <w:rsid w:val="00380FDB"/>
    <w:rsid w:val="003B7540"/>
    <w:rsid w:val="00402F2E"/>
    <w:rsid w:val="00441C0B"/>
    <w:rsid w:val="004456E0"/>
    <w:rsid w:val="00451726"/>
    <w:rsid w:val="00524DC6"/>
    <w:rsid w:val="005252E7"/>
    <w:rsid w:val="0052770B"/>
    <w:rsid w:val="00574074"/>
    <w:rsid w:val="005D09F3"/>
    <w:rsid w:val="00606DF0"/>
    <w:rsid w:val="00631116"/>
    <w:rsid w:val="006A138B"/>
    <w:rsid w:val="006D3E8C"/>
    <w:rsid w:val="007171C2"/>
    <w:rsid w:val="00761502"/>
    <w:rsid w:val="00780468"/>
    <w:rsid w:val="00792F85"/>
    <w:rsid w:val="00813AF2"/>
    <w:rsid w:val="008630B2"/>
    <w:rsid w:val="0087631E"/>
    <w:rsid w:val="00941AB1"/>
    <w:rsid w:val="009C0C40"/>
    <w:rsid w:val="009E46CD"/>
    <w:rsid w:val="00A60772"/>
    <w:rsid w:val="00A83AE8"/>
    <w:rsid w:val="00A90008"/>
    <w:rsid w:val="00B62C4C"/>
    <w:rsid w:val="00B9744F"/>
    <w:rsid w:val="00BF7E34"/>
    <w:rsid w:val="00C30A93"/>
    <w:rsid w:val="00C62B99"/>
    <w:rsid w:val="00D420C0"/>
    <w:rsid w:val="00D72937"/>
    <w:rsid w:val="00DD4C1E"/>
    <w:rsid w:val="00F213FE"/>
    <w:rsid w:val="00F410A6"/>
    <w:rsid w:val="00F87A2C"/>
    <w:rsid w:val="00FC7CF5"/>
    <w:rsid w:val="00FE4A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3EE"/>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973EE"/>
    <w:rPr>
      <w:sz w:val="18"/>
      <w:szCs w:val="18"/>
    </w:rPr>
  </w:style>
  <w:style w:type="paragraph" w:styleId="a4">
    <w:name w:val="footer"/>
    <w:basedOn w:val="a"/>
    <w:link w:val="Char0"/>
    <w:uiPriority w:val="99"/>
    <w:unhideWhenUsed/>
    <w:rsid w:val="008973EE"/>
    <w:pPr>
      <w:tabs>
        <w:tab w:val="center" w:pos="4153"/>
        <w:tab w:val="right" w:pos="8306"/>
      </w:tabs>
      <w:snapToGrid w:val="0"/>
      <w:jc w:val="left"/>
    </w:pPr>
    <w:rPr>
      <w:sz w:val="18"/>
      <w:szCs w:val="18"/>
    </w:rPr>
  </w:style>
  <w:style w:type="paragraph" w:styleId="a5">
    <w:name w:val="header"/>
    <w:basedOn w:val="a"/>
    <w:link w:val="Char1"/>
    <w:unhideWhenUsed/>
    <w:rsid w:val="008973E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8973EE"/>
    <w:rPr>
      <w:rFonts w:ascii="Times New Roman" w:eastAsia="宋体" w:hAnsi="Times New Roman" w:cs="Times New Roman"/>
      <w:sz w:val="18"/>
      <w:szCs w:val="18"/>
    </w:rPr>
  </w:style>
  <w:style w:type="character" w:customStyle="1" w:styleId="Char0">
    <w:name w:val="页脚 Char"/>
    <w:basedOn w:val="a0"/>
    <w:link w:val="a4"/>
    <w:uiPriority w:val="99"/>
    <w:rsid w:val="008973EE"/>
    <w:rPr>
      <w:rFonts w:ascii="Times New Roman" w:eastAsia="宋体" w:hAnsi="Times New Roman" w:cs="Times New Roman"/>
      <w:sz w:val="18"/>
      <w:szCs w:val="18"/>
    </w:rPr>
  </w:style>
  <w:style w:type="character" w:customStyle="1" w:styleId="Char">
    <w:name w:val="批注框文本 Char"/>
    <w:basedOn w:val="a0"/>
    <w:link w:val="a3"/>
    <w:uiPriority w:val="99"/>
    <w:semiHidden/>
    <w:rsid w:val="008973EE"/>
    <w:rPr>
      <w:rFonts w:ascii="Times New Roman" w:eastAsia="宋体" w:hAnsi="Times New Roman" w:cs="Times New Roman"/>
      <w:sz w:val="18"/>
      <w:szCs w:val="18"/>
    </w:rPr>
  </w:style>
  <w:style w:type="character" w:customStyle="1" w:styleId="CharChar1">
    <w:name w:val="Char Char1"/>
    <w:qFormat/>
    <w:locked/>
    <w:rsid w:val="007757F3"/>
    <w:rPr>
      <w:rFonts w:ascii="宋体" w:eastAsia="宋体" w:hAnsi="Courier New" w:hint="eastAsia"/>
      <w:kern w:val="2"/>
      <w:sz w:val="21"/>
      <w:lang w:val="en-US" w:eastAsia="zh-CN" w:bidi="ar-SA"/>
    </w:rPr>
  </w:style>
  <w:style w:type="paragraph" w:customStyle="1" w:styleId="a6">
    <w:name w:val="表格文字"/>
    <w:basedOn w:val="a"/>
    <w:qFormat/>
    <w:rsid w:val="00780468"/>
    <w:pPr>
      <w:spacing w:before="25" w:after="25"/>
    </w:pPr>
    <w:rPr>
      <w:bCs/>
      <w:spacing w:val="10"/>
    </w:rPr>
  </w:style>
  <w:style w:type="paragraph" w:styleId="a7">
    <w:name w:val="Body Text Indent"/>
    <w:basedOn w:val="a"/>
    <w:link w:val="Char2"/>
    <w:uiPriority w:val="99"/>
    <w:semiHidden/>
    <w:unhideWhenUsed/>
    <w:rsid w:val="001967EB"/>
    <w:pPr>
      <w:spacing w:after="120"/>
      <w:ind w:leftChars="200" w:left="420"/>
    </w:pPr>
  </w:style>
  <w:style w:type="character" w:customStyle="1" w:styleId="Char2">
    <w:name w:val="正文文本缩进 Char"/>
    <w:basedOn w:val="a0"/>
    <w:link w:val="a7"/>
    <w:uiPriority w:val="99"/>
    <w:semiHidden/>
    <w:rsid w:val="001967EB"/>
    <w:rPr>
      <w:rFonts w:ascii="Times New Roman" w:eastAsia="宋体" w:hAnsi="Times New Roman" w:cs="Times New Roman"/>
      <w:kern w:val="2"/>
      <w:sz w:val="21"/>
    </w:rPr>
  </w:style>
  <w:style w:type="paragraph" w:styleId="2">
    <w:name w:val="Body Text First Indent 2"/>
    <w:basedOn w:val="a7"/>
    <w:link w:val="2Char"/>
    <w:uiPriority w:val="99"/>
    <w:unhideWhenUsed/>
    <w:rsid w:val="001967EB"/>
    <w:pPr>
      <w:ind w:firstLineChars="200" w:firstLine="420"/>
    </w:pPr>
  </w:style>
  <w:style w:type="character" w:customStyle="1" w:styleId="2Char">
    <w:name w:val="正文首行缩进 2 Char"/>
    <w:basedOn w:val="Char2"/>
    <w:link w:val="2"/>
    <w:uiPriority w:val="99"/>
    <w:rsid w:val="001967EB"/>
  </w:style>
  <w:style w:type="character" w:customStyle="1" w:styleId="2Char0">
    <w:name w:val="正文文本 2 Char"/>
    <w:link w:val="20"/>
    <w:rsid w:val="00176993"/>
    <w:rPr>
      <w:kern w:val="2"/>
      <w:sz w:val="21"/>
    </w:rPr>
  </w:style>
  <w:style w:type="paragraph" w:styleId="20">
    <w:name w:val="Body Text 2"/>
    <w:basedOn w:val="a"/>
    <w:link w:val="2Char0"/>
    <w:rsid w:val="00176993"/>
    <w:pPr>
      <w:spacing w:after="120" w:line="480" w:lineRule="auto"/>
    </w:pPr>
    <w:rPr>
      <w:rFonts w:asciiTheme="minorHAnsi" w:eastAsiaTheme="minorEastAsia" w:hAnsiTheme="minorHAnsi" w:cstheme="minorBidi"/>
    </w:rPr>
  </w:style>
  <w:style w:type="character" w:customStyle="1" w:styleId="2Char1">
    <w:name w:val="正文文本 2 Char1"/>
    <w:basedOn w:val="a0"/>
    <w:link w:val="20"/>
    <w:uiPriority w:val="99"/>
    <w:semiHidden/>
    <w:rsid w:val="00176993"/>
    <w:rPr>
      <w:rFonts w:ascii="Times New Roman" w:eastAsia="宋体" w:hAnsi="Times New Roman" w:cs="Times New Roman"/>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485</Words>
  <Characters>2770</Characters>
  <Application>Microsoft Office Word</Application>
  <DocSecurity>0</DocSecurity>
  <Lines>23</Lines>
  <Paragraphs>6</Paragraphs>
  <ScaleCrop>false</ScaleCrop>
  <Company/>
  <LinksUpToDate>false</LinksUpToDate>
  <CharactersWithSpaces>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cp:lastModifiedBy>
  <cp:revision>70</cp:revision>
  <dcterms:created xsi:type="dcterms:W3CDTF">2015-06-17T12:51:00Z</dcterms:created>
  <dcterms:modified xsi:type="dcterms:W3CDTF">2019-10-29T08:43:00Z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